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F51" w14:textId="0D6D5745" w:rsidR="002B059B" w:rsidRPr="00D36E0A" w:rsidRDefault="002B059B" w:rsidP="002B059B">
      <w:pPr>
        <w:widowControl w:val="0"/>
        <w:tabs>
          <w:tab w:val="right" w:pos="10080"/>
        </w:tabs>
        <w:spacing w:after="0" w:line="240" w:lineRule="auto"/>
        <w:jc w:val="both"/>
        <w:rPr>
          <w:rFonts w:eastAsia="Times New Roman" w:cs="Calibri"/>
          <w:b/>
          <w:sz w:val="24"/>
          <w:szCs w:val="24"/>
        </w:rPr>
      </w:pPr>
      <w:permStart w:id="1577523206" w:edGrp="everyone"/>
      <w:permEnd w:id="1577523206"/>
      <w:r w:rsidRPr="00D36E0A">
        <w:rPr>
          <w:rFonts w:eastAsia="Times New Roman" w:cs="Calibri"/>
          <w:b/>
          <w:sz w:val="24"/>
          <w:szCs w:val="24"/>
        </w:rPr>
        <w:t>Project Title and Job Number:</w:t>
      </w:r>
      <w:r w:rsidR="00C144AE" w:rsidRPr="00D36E0A">
        <w:rPr>
          <w:rFonts w:eastAsia="Times New Roman" w:cs="Calibri"/>
          <w:b/>
          <w:sz w:val="24"/>
          <w:szCs w:val="24"/>
        </w:rPr>
        <w:t xml:space="preserve">  </w:t>
      </w:r>
      <w:permStart w:id="1698377990" w:edGrp="everyone"/>
      <w:r w:rsidR="00C144AE" w:rsidRPr="00D36E0A">
        <w:rPr>
          <w:rFonts w:eastAsia="Times New Roman" w:cs="Calibri"/>
          <w:b/>
          <w:sz w:val="24"/>
          <w:szCs w:val="24"/>
        </w:rPr>
        <w:t xml:space="preserve">              </w:t>
      </w:r>
      <w:permEnd w:id="1698377990"/>
      <w:r w:rsidRPr="00D36E0A">
        <w:rPr>
          <w:rFonts w:eastAsia="Times New Roman" w:cs="Calibri"/>
          <w:b/>
          <w:sz w:val="24"/>
          <w:szCs w:val="24"/>
        </w:rPr>
        <w:tab/>
        <w:t>Date:</w:t>
      </w:r>
      <w:r w:rsidR="00C144AE" w:rsidRPr="00D36E0A">
        <w:rPr>
          <w:rFonts w:eastAsia="Times New Roman" w:cs="Calibri"/>
          <w:b/>
          <w:sz w:val="24"/>
          <w:szCs w:val="24"/>
        </w:rPr>
        <w:t xml:space="preserve"> </w:t>
      </w:r>
      <w:permStart w:id="1645502138" w:edGrp="everyone"/>
      <w:r w:rsidR="00C144AE" w:rsidRPr="00D36E0A">
        <w:rPr>
          <w:rFonts w:eastAsia="Times New Roman" w:cs="Calibri"/>
          <w:b/>
          <w:sz w:val="24"/>
          <w:szCs w:val="24"/>
        </w:rPr>
        <w:t xml:space="preserve">       </w:t>
      </w:r>
      <w:permEnd w:id="1645502138"/>
      <w:r w:rsidR="00C144AE" w:rsidRPr="00D36E0A">
        <w:rPr>
          <w:rFonts w:eastAsia="Times New Roman" w:cs="Calibri"/>
          <w:b/>
          <w:sz w:val="24"/>
          <w:szCs w:val="24"/>
        </w:rPr>
        <w:t xml:space="preserve">   </w:t>
      </w:r>
    </w:p>
    <w:p w14:paraId="200ED4B0" w14:textId="4D77E248" w:rsidR="002B059B" w:rsidRPr="00D36E0A" w:rsidRDefault="002B059B" w:rsidP="002B059B">
      <w:pPr>
        <w:widowControl w:val="0"/>
        <w:tabs>
          <w:tab w:val="right" w:pos="10080"/>
        </w:tabs>
        <w:spacing w:after="0" w:line="240" w:lineRule="auto"/>
        <w:jc w:val="both"/>
        <w:rPr>
          <w:rFonts w:eastAsia="Times New Roman" w:cs="Calibri"/>
          <w:b/>
          <w:sz w:val="24"/>
          <w:szCs w:val="24"/>
        </w:rPr>
      </w:pPr>
      <w:r w:rsidRPr="00D36E0A">
        <w:rPr>
          <w:rFonts w:eastAsia="Times New Roman" w:cs="Calibri"/>
          <w:b/>
          <w:sz w:val="24"/>
          <w:szCs w:val="24"/>
        </w:rPr>
        <w:t>Purchase Order #:</w:t>
      </w:r>
      <w:r w:rsidR="00C144AE" w:rsidRPr="00D36E0A">
        <w:rPr>
          <w:rFonts w:eastAsia="Times New Roman" w:cs="Calibri"/>
          <w:b/>
          <w:sz w:val="24"/>
          <w:szCs w:val="24"/>
        </w:rPr>
        <w:t xml:space="preserve">   </w:t>
      </w:r>
      <w:permStart w:id="504777680" w:edGrp="everyone"/>
      <w:r w:rsidR="00C144AE" w:rsidRPr="00D36E0A">
        <w:rPr>
          <w:rFonts w:eastAsia="Times New Roman" w:cs="Calibri"/>
          <w:b/>
          <w:sz w:val="24"/>
          <w:szCs w:val="24"/>
        </w:rPr>
        <w:t xml:space="preserve">               </w:t>
      </w:r>
      <w:permEnd w:id="504777680"/>
      <w:r w:rsidR="00C144AE" w:rsidRPr="00D36E0A">
        <w:rPr>
          <w:rFonts w:eastAsia="Times New Roman" w:cs="Calibri"/>
          <w:b/>
          <w:sz w:val="24"/>
          <w:szCs w:val="24"/>
        </w:rPr>
        <w:t xml:space="preserve">  </w:t>
      </w:r>
      <w:r w:rsidRPr="00D36E0A">
        <w:rPr>
          <w:rFonts w:eastAsia="Times New Roman" w:cs="Calibri"/>
          <w:b/>
          <w:sz w:val="24"/>
          <w:szCs w:val="24"/>
        </w:rPr>
        <w:tab/>
        <w:t xml:space="preserve">Supplemental </w:t>
      </w:r>
      <w:r w:rsidR="00E72A3B" w:rsidRPr="00D36E0A">
        <w:rPr>
          <w:rFonts w:eastAsia="Times New Roman" w:cs="Calibri"/>
          <w:b/>
          <w:sz w:val="24"/>
          <w:szCs w:val="24"/>
        </w:rPr>
        <w:t>Contract</w:t>
      </w:r>
      <w:r w:rsidRPr="00D36E0A">
        <w:rPr>
          <w:rFonts w:eastAsia="Times New Roman" w:cs="Calibri"/>
          <w:b/>
          <w:sz w:val="24"/>
          <w:szCs w:val="24"/>
        </w:rPr>
        <w:t xml:space="preserve"> No.:</w:t>
      </w:r>
      <w:permStart w:id="214906986" w:edGrp="everyone"/>
      <w:r w:rsidRPr="00D36E0A">
        <w:rPr>
          <w:rFonts w:eastAsia="Times New Roman" w:cs="Calibri"/>
          <w:b/>
          <w:sz w:val="24"/>
          <w:szCs w:val="24"/>
        </w:rPr>
        <w:t xml:space="preserve"> </w:t>
      </w:r>
      <w:r w:rsidR="00C144AE" w:rsidRPr="00D36E0A">
        <w:rPr>
          <w:rFonts w:eastAsia="Times New Roman" w:cs="Calibri"/>
          <w:b/>
          <w:sz w:val="24"/>
          <w:szCs w:val="24"/>
        </w:rPr>
        <w:t xml:space="preserve">          </w:t>
      </w:r>
      <w:permEnd w:id="214906986"/>
    </w:p>
    <w:p w14:paraId="74022ABE" w14:textId="77777777" w:rsidR="002B059B" w:rsidRPr="00D36E0A" w:rsidRDefault="002B059B" w:rsidP="002B059B">
      <w:pPr>
        <w:widowControl w:val="0"/>
        <w:pBdr>
          <w:top w:val="single" w:sz="12" w:space="0" w:color="auto"/>
        </w:pBdr>
        <w:tabs>
          <w:tab w:val="right" w:pos="10080"/>
        </w:tabs>
        <w:spacing w:after="0" w:line="240" w:lineRule="auto"/>
        <w:jc w:val="both"/>
        <w:rPr>
          <w:rFonts w:eastAsia="Times New Roman" w:cs="Calibri"/>
          <w:sz w:val="24"/>
          <w:szCs w:val="24"/>
        </w:rPr>
      </w:pPr>
    </w:p>
    <w:p w14:paraId="122EADD1" w14:textId="5590DE08" w:rsidR="002B059B" w:rsidRPr="00D36E0A" w:rsidRDefault="002B059B" w:rsidP="002B059B">
      <w:pPr>
        <w:widowControl w:val="0"/>
        <w:pBdr>
          <w:top w:val="single" w:sz="12" w:space="0" w:color="auto"/>
        </w:pBdr>
        <w:tabs>
          <w:tab w:val="right" w:pos="10080"/>
        </w:tabs>
        <w:spacing w:after="0" w:line="240" w:lineRule="auto"/>
        <w:jc w:val="both"/>
        <w:rPr>
          <w:rFonts w:eastAsia="Times New Roman" w:cs="Calibri"/>
          <w:sz w:val="24"/>
          <w:szCs w:val="24"/>
        </w:rPr>
      </w:pPr>
      <w:r w:rsidRPr="00D36E0A">
        <w:rPr>
          <w:rFonts w:eastAsia="Times New Roman" w:cs="Calibri"/>
          <w:sz w:val="24"/>
          <w:szCs w:val="24"/>
        </w:rPr>
        <w:t xml:space="preserve">The City of Sacramento ("City") and </w:t>
      </w:r>
      <w:permStart w:id="1975520809" w:edGrp="everyone"/>
      <w:r w:rsidRPr="00D36E0A">
        <w:rPr>
          <w:rFonts w:eastAsia="Times New Roman" w:cs="Calibri"/>
          <w:sz w:val="24"/>
          <w:szCs w:val="24"/>
          <w:u w:val="single"/>
        </w:rPr>
        <w:t>_______________________________________</w:t>
      </w:r>
      <w:permEnd w:id="1975520809"/>
      <w:r w:rsidRPr="00D36E0A">
        <w:rPr>
          <w:rFonts w:eastAsia="Times New Roman" w:cs="Calibri"/>
          <w:sz w:val="24"/>
          <w:szCs w:val="24"/>
        </w:rPr>
        <w:t xml:space="preserve">("Contractor"), as parties to </w:t>
      </w:r>
      <w:r w:rsidR="000D5C5F" w:rsidRPr="00D36E0A">
        <w:rPr>
          <w:rFonts w:eastAsia="Times New Roman" w:cs="Calibri"/>
          <w:sz w:val="24"/>
          <w:szCs w:val="24"/>
        </w:rPr>
        <w:t>Contract</w:t>
      </w:r>
      <w:r w:rsidRPr="00D36E0A">
        <w:rPr>
          <w:rFonts w:eastAsia="Times New Roman" w:cs="Calibri"/>
          <w:sz w:val="24"/>
          <w:szCs w:val="24"/>
        </w:rPr>
        <w:t xml:space="preserve"> Number </w:t>
      </w:r>
      <w:permStart w:id="375857120" w:edGrp="everyone"/>
      <w:r w:rsidRPr="00D36E0A">
        <w:rPr>
          <w:rFonts w:eastAsia="Times New Roman" w:cs="Calibri"/>
          <w:sz w:val="24"/>
          <w:szCs w:val="24"/>
          <w:u w:val="single"/>
        </w:rPr>
        <w:t>______________</w:t>
      </w:r>
      <w:permEnd w:id="375857120"/>
      <w:r w:rsidRPr="00D36E0A">
        <w:rPr>
          <w:rFonts w:eastAsia="Times New Roman" w:cs="Calibri"/>
          <w:sz w:val="24"/>
          <w:szCs w:val="24"/>
        </w:rPr>
        <w:t xml:space="preserve">, including any and all prior supplemental </w:t>
      </w:r>
      <w:r w:rsidR="000D5C5F" w:rsidRPr="00D36E0A">
        <w:rPr>
          <w:rFonts w:eastAsia="Times New Roman" w:cs="Calibri"/>
          <w:sz w:val="24"/>
          <w:szCs w:val="24"/>
        </w:rPr>
        <w:t>contracts</w:t>
      </w:r>
      <w:r w:rsidRPr="00D36E0A">
        <w:rPr>
          <w:rFonts w:eastAsia="Times New Roman" w:cs="Calibri"/>
          <w:sz w:val="24"/>
          <w:szCs w:val="24"/>
        </w:rPr>
        <w:t xml:space="preserve"> modifying the </w:t>
      </w:r>
      <w:r w:rsidR="000D5C5F" w:rsidRPr="00D36E0A">
        <w:rPr>
          <w:rFonts w:eastAsia="Times New Roman" w:cs="Calibri"/>
          <w:sz w:val="24"/>
          <w:szCs w:val="24"/>
        </w:rPr>
        <w:t>contract</w:t>
      </w:r>
      <w:r w:rsidRPr="00D36E0A">
        <w:rPr>
          <w:rFonts w:eastAsia="Times New Roman" w:cs="Calibri"/>
          <w:sz w:val="24"/>
          <w:szCs w:val="24"/>
        </w:rPr>
        <w:t xml:space="preserve"> (the </w:t>
      </w:r>
      <w:r w:rsidR="000D5C5F" w:rsidRPr="00D36E0A">
        <w:rPr>
          <w:rFonts w:eastAsia="Times New Roman" w:cs="Calibri"/>
          <w:sz w:val="24"/>
          <w:szCs w:val="24"/>
        </w:rPr>
        <w:t>contract</w:t>
      </w:r>
      <w:r w:rsidRPr="00D36E0A">
        <w:rPr>
          <w:rFonts w:eastAsia="Times New Roman" w:cs="Calibri"/>
          <w:sz w:val="24"/>
          <w:szCs w:val="24"/>
        </w:rPr>
        <w:t xml:space="preserve"> and </w:t>
      </w:r>
      <w:r w:rsidR="000D5C5F" w:rsidRPr="00D36E0A">
        <w:rPr>
          <w:rFonts w:eastAsia="Times New Roman" w:cs="Calibri"/>
          <w:sz w:val="24"/>
          <w:szCs w:val="24"/>
        </w:rPr>
        <w:t xml:space="preserve">all </w:t>
      </w:r>
      <w:r w:rsidRPr="00D36E0A">
        <w:rPr>
          <w:rFonts w:eastAsia="Times New Roman" w:cs="Calibri"/>
          <w:sz w:val="24"/>
          <w:szCs w:val="24"/>
        </w:rPr>
        <w:t xml:space="preserve">supplemental </w:t>
      </w:r>
      <w:r w:rsidR="000D5C5F" w:rsidRPr="00D36E0A">
        <w:rPr>
          <w:rFonts w:eastAsia="Times New Roman" w:cs="Calibri"/>
          <w:sz w:val="24"/>
          <w:szCs w:val="24"/>
        </w:rPr>
        <w:t>contract</w:t>
      </w:r>
      <w:r w:rsidRPr="00D36E0A">
        <w:rPr>
          <w:rFonts w:eastAsia="Times New Roman" w:cs="Calibri"/>
          <w:sz w:val="24"/>
          <w:szCs w:val="24"/>
        </w:rPr>
        <w:t>s are hereafter collectively referred to as the "</w:t>
      </w:r>
      <w:r w:rsidR="000D5C5F" w:rsidRPr="00D36E0A">
        <w:rPr>
          <w:rFonts w:eastAsia="Times New Roman" w:cs="Calibri"/>
          <w:sz w:val="24"/>
          <w:szCs w:val="24"/>
        </w:rPr>
        <w:t>Contract</w:t>
      </w:r>
      <w:r w:rsidRPr="00D36E0A">
        <w:rPr>
          <w:rFonts w:eastAsia="Times New Roman" w:cs="Calibri"/>
          <w:sz w:val="24"/>
          <w:szCs w:val="24"/>
        </w:rPr>
        <w:t xml:space="preserve">"), hereby supplement and modify the </w:t>
      </w:r>
      <w:r w:rsidR="000D5C5F" w:rsidRPr="00D36E0A">
        <w:rPr>
          <w:rFonts w:eastAsia="Times New Roman" w:cs="Calibri"/>
          <w:sz w:val="24"/>
          <w:szCs w:val="24"/>
        </w:rPr>
        <w:t>Contract</w:t>
      </w:r>
      <w:r w:rsidRPr="00D36E0A">
        <w:rPr>
          <w:rFonts w:eastAsia="Times New Roman" w:cs="Calibri"/>
          <w:sz w:val="24"/>
          <w:szCs w:val="24"/>
        </w:rPr>
        <w:t xml:space="preserve"> as follows:</w:t>
      </w:r>
    </w:p>
    <w:p w14:paraId="23CEE8E5" w14:textId="77777777" w:rsidR="002B059B" w:rsidRPr="00D36E0A" w:rsidRDefault="002B059B" w:rsidP="002B059B">
      <w:pPr>
        <w:widowControl w:val="0"/>
        <w:spacing w:after="0" w:line="240" w:lineRule="auto"/>
        <w:jc w:val="both"/>
        <w:rPr>
          <w:rFonts w:eastAsia="Times New Roman" w:cs="Calibri"/>
          <w:sz w:val="24"/>
          <w:szCs w:val="24"/>
        </w:rPr>
      </w:pPr>
    </w:p>
    <w:p w14:paraId="53C954FC" w14:textId="6FBE2FE9" w:rsidR="002B059B" w:rsidRPr="00D36E0A" w:rsidRDefault="002B059B" w:rsidP="002B059B">
      <w:pPr>
        <w:widowControl w:val="0"/>
        <w:tabs>
          <w:tab w:val="left" w:pos="-1440"/>
        </w:tabs>
        <w:spacing w:after="0" w:line="240" w:lineRule="auto"/>
        <w:ind w:left="360" w:hanging="360"/>
        <w:jc w:val="both"/>
        <w:rPr>
          <w:rFonts w:eastAsia="Times New Roman" w:cs="Calibri"/>
          <w:sz w:val="24"/>
          <w:szCs w:val="24"/>
        </w:rPr>
      </w:pPr>
      <w:r w:rsidRPr="00D36E0A">
        <w:rPr>
          <w:rFonts w:eastAsia="Times New Roman" w:cs="Calibri"/>
          <w:sz w:val="24"/>
          <w:szCs w:val="24"/>
        </w:rPr>
        <w:t>1.</w:t>
      </w:r>
      <w:r w:rsidRPr="00D36E0A">
        <w:rPr>
          <w:rFonts w:eastAsia="Times New Roman" w:cs="Calibri"/>
          <w:sz w:val="24"/>
          <w:szCs w:val="24"/>
        </w:rPr>
        <w:tab/>
        <w:t xml:space="preserve">The </w:t>
      </w:r>
      <w:r w:rsidR="00C144AE" w:rsidRPr="00D36E0A">
        <w:rPr>
          <w:rFonts w:eastAsia="Times New Roman" w:cs="Calibri"/>
          <w:sz w:val="24"/>
          <w:szCs w:val="24"/>
        </w:rPr>
        <w:t>Technical Specifications</w:t>
      </w:r>
      <w:r w:rsidR="00EF433E" w:rsidRPr="00D36E0A">
        <w:rPr>
          <w:rFonts w:eastAsia="Times New Roman" w:cs="Calibri"/>
          <w:sz w:val="24"/>
          <w:szCs w:val="24"/>
        </w:rPr>
        <w:t>/Scope of Work</w:t>
      </w:r>
      <w:r w:rsidRPr="00D36E0A">
        <w:rPr>
          <w:rFonts w:eastAsia="Times New Roman" w:cs="Calibri"/>
          <w:sz w:val="24"/>
          <w:szCs w:val="24"/>
        </w:rPr>
        <w:t xml:space="preserve"> specified in Exhibit A of the </w:t>
      </w:r>
      <w:r w:rsidR="00CF70D8" w:rsidRPr="00D36E0A">
        <w:rPr>
          <w:rFonts w:eastAsia="Times New Roman" w:cs="Calibri"/>
          <w:sz w:val="24"/>
          <w:szCs w:val="24"/>
        </w:rPr>
        <w:t>Contract</w:t>
      </w:r>
      <w:r w:rsidRPr="00D36E0A">
        <w:rPr>
          <w:rFonts w:eastAsia="Times New Roman" w:cs="Calibri"/>
          <w:sz w:val="24"/>
          <w:szCs w:val="24"/>
        </w:rPr>
        <w:t xml:space="preserve"> is amended as follows:</w:t>
      </w:r>
    </w:p>
    <w:p w14:paraId="6DCE1F6F" w14:textId="77777777" w:rsidR="002B059B" w:rsidRPr="00D36E0A" w:rsidRDefault="002B059B" w:rsidP="002B059B">
      <w:pPr>
        <w:widowControl w:val="0"/>
        <w:spacing w:after="0" w:line="240" w:lineRule="auto"/>
        <w:jc w:val="both"/>
        <w:rPr>
          <w:rFonts w:eastAsia="Times New Roman" w:cs="Calibri"/>
          <w:sz w:val="24"/>
          <w:szCs w:val="24"/>
        </w:rPr>
      </w:pPr>
    </w:p>
    <w:p w14:paraId="60091972" w14:textId="2563E6A2" w:rsidR="002B059B" w:rsidRPr="00D36E0A" w:rsidRDefault="002C78F6" w:rsidP="00827CC9">
      <w:pPr>
        <w:widowControl w:val="0"/>
        <w:tabs>
          <w:tab w:val="left" w:pos="-1440"/>
        </w:tabs>
        <w:spacing w:after="0" w:line="240" w:lineRule="auto"/>
        <w:ind w:left="360"/>
        <w:jc w:val="both"/>
        <w:rPr>
          <w:rFonts w:eastAsia="Times New Roman" w:cs="Calibri"/>
          <w:sz w:val="24"/>
          <w:szCs w:val="24"/>
        </w:rPr>
      </w:pPr>
      <w:permStart w:id="1727495715" w:edGrp="everyone"/>
      <w:r w:rsidRPr="00D36E0A">
        <w:rPr>
          <w:rFonts w:eastAsia="Times New Roman" w:cs="Calibri"/>
          <w:b/>
          <w:sz w:val="24"/>
          <w:szCs w:val="24"/>
        </w:rPr>
        <w:t xml:space="preserve"> </w:t>
      </w:r>
      <w:r w:rsidR="002B059B" w:rsidRPr="00D36E0A">
        <w:rPr>
          <w:rFonts w:eastAsia="Times New Roman" w:cs="Calibri"/>
          <w:b/>
          <w:sz w:val="24"/>
          <w:szCs w:val="24"/>
        </w:rPr>
        <w:t xml:space="preserve">Describe additional and/or revised </w:t>
      </w:r>
      <w:r w:rsidR="008D71DC" w:rsidRPr="00D36E0A">
        <w:rPr>
          <w:rFonts w:eastAsia="Times New Roman" w:cs="Calibri"/>
          <w:b/>
          <w:sz w:val="24"/>
          <w:szCs w:val="24"/>
        </w:rPr>
        <w:t xml:space="preserve">goods and </w:t>
      </w:r>
      <w:r w:rsidR="002B059B" w:rsidRPr="00D36E0A">
        <w:rPr>
          <w:rFonts w:eastAsia="Times New Roman" w:cs="Calibri"/>
          <w:b/>
          <w:sz w:val="24"/>
          <w:szCs w:val="24"/>
        </w:rPr>
        <w:t xml:space="preserve">services or </w:t>
      </w:r>
      <w:r w:rsidR="00B968B4" w:rsidRPr="00D36E0A">
        <w:rPr>
          <w:rFonts w:eastAsia="Times New Roman" w:cs="Calibri"/>
          <w:b/>
          <w:sz w:val="24"/>
          <w:szCs w:val="24"/>
        </w:rPr>
        <w:t xml:space="preserve">incorporate by </w:t>
      </w:r>
      <w:r w:rsidR="002B059B" w:rsidRPr="00D36E0A">
        <w:rPr>
          <w:rFonts w:eastAsia="Times New Roman" w:cs="Calibri"/>
          <w:b/>
          <w:sz w:val="24"/>
          <w:szCs w:val="24"/>
        </w:rPr>
        <w:t>refer</w:t>
      </w:r>
      <w:r w:rsidR="00B968B4" w:rsidRPr="00D36E0A">
        <w:rPr>
          <w:rFonts w:eastAsia="Times New Roman" w:cs="Calibri"/>
          <w:b/>
          <w:sz w:val="24"/>
          <w:szCs w:val="24"/>
        </w:rPr>
        <w:t>ence</w:t>
      </w:r>
      <w:r w:rsidR="002B059B" w:rsidRPr="00D36E0A">
        <w:rPr>
          <w:rFonts w:eastAsia="Times New Roman" w:cs="Calibri"/>
          <w:b/>
          <w:sz w:val="24"/>
          <w:szCs w:val="24"/>
        </w:rPr>
        <w:t xml:space="preserve"> </w:t>
      </w:r>
      <w:r w:rsidR="00B968B4" w:rsidRPr="00D36E0A">
        <w:rPr>
          <w:rFonts w:eastAsia="Times New Roman" w:cs="Calibri"/>
          <w:b/>
          <w:sz w:val="24"/>
          <w:szCs w:val="24"/>
        </w:rPr>
        <w:t>an</w:t>
      </w:r>
      <w:r w:rsidR="002B059B" w:rsidRPr="00D36E0A">
        <w:rPr>
          <w:rFonts w:eastAsia="Times New Roman" w:cs="Calibri"/>
          <w:b/>
          <w:sz w:val="24"/>
          <w:szCs w:val="24"/>
        </w:rPr>
        <w:t xml:space="preserve"> Attachment</w:t>
      </w:r>
      <w:r w:rsidR="0035765F">
        <w:rPr>
          <w:rFonts w:eastAsia="Times New Roman" w:cs="Calibri"/>
          <w:b/>
          <w:sz w:val="24"/>
          <w:szCs w:val="24"/>
        </w:rPr>
        <w:t xml:space="preserve"> 1</w:t>
      </w:r>
      <w:r w:rsidR="00B968B4" w:rsidRPr="00D36E0A">
        <w:rPr>
          <w:rFonts w:eastAsia="Times New Roman" w:cs="Calibri"/>
          <w:b/>
          <w:sz w:val="24"/>
          <w:szCs w:val="24"/>
        </w:rPr>
        <w:t xml:space="preserve"> to this document</w:t>
      </w:r>
      <w:r w:rsidR="002B059B" w:rsidRPr="00D36E0A">
        <w:rPr>
          <w:rFonts w:eastAsia="Times New Roman" w:cs="Calibri"/>
          <w:b/>
          <w:sz w:val="24"/>
          <w:szCs w:val="24"/>
        </w:rPr>
        <w:t xml:space="preserve"> describing additional and/or revised </w:t>
      </w:r>
      <w:r w:rsidR="00997AF7" w:rsidRPr="00D36E0A">
        <w:rPr>
          <w:rFonts w:eastAsia="Times New Roman" w:cs="Calibri"/>
          <w:b/>
          <w:sz w:val="24"/>
          <w:szCs w:val="24"/>
        </w:rPr>
        <w:t xml:space="preserve">goods and </w:t>
      </w:r>
      <w:r w:rsidR="002B059B" w:rsidRPr="00D36E0A">
        <w:rPr>
          <w:rFonts w:eastAsia="Times New Roman" w:cs="Calibri"/>
          <w:b/>
          <w:sz w:val="24"/>
          <w:szCs w:val="24"/>
        </w:rPr>
        <w:t>services, including any extension</w:t>
      </w:r>
      <w:r w:rsidR="00B968B4" w:rsidRPr="00D36E0A">
        <w:rPr>
          <w:rFonts w:eastAsia="Times New Roman" w:cs="Calibri"/>
          <w:b/>
          <w:sz w:val="24"/>
          <w:szCs w:val="24"/>
        </w:rPr>
        <w:t xml:space="preserve"> to the time of performance</w:t>
      </w:r>
      <w:r w:rsidR="00827CC9" w:rsidRPr="00D36E0A">
        <w:rPr>
          <w:rFonts w:eastAsia="Times New Roman" w:cs="Calibri"/>
          <w:b/>
          <w:sz w:val="24"/>
          <w:szCs w:val="24"/>
        </w:rPr>
        <w:t xml:space="preserve">  </w:t>
      </w:r>
      <w:permEnd w:id="1727495715"/>
    </w:p>
    <w:p w14:paraId="58221543" w14:textId="77777777" w:rsidR="002B059B" w:rsidRPr="00D36E0A" w:rsidRDefault="002B059B" w:rsidP="002B059B">
      <w:pPr>
        <w:widowControl w:val="0"/>
        <w:tabs>
          <w:tab w:val="left" w:pos="-1440"/>
        </w:tabs>
        <w:spacing w:after="0" w:line="240" w:lineRule="auto"/>
        <w:ind w:left="360" w:hanging="360"/>
        <w:jc w:val="both"/>
        <w:rPr>
          <w:rFonts w:eastAsia="Times New Roman" w:cs="Calibri"/>
          <w:sz w:val="24"/>
          <w:szCs w:val="24"/>
        </w:rPr>
      </w:pPr>
    </w:p>
    <w:p w14:paraId="2E9685EE" w14:textId="0E59CBA8" w:rsidR="002B059B" w:rsidRPr="00D36E0A" w:rsidRDefault="002B059B" w:rsidP="002B059B">
      <w:pPr>
        <w:widowControl w:val="0"/>
        <w:tabs>
          <w:tab w:val="left" w:pos="-1440"/>
        </w:tabs>
        <w:spacing w:after="0" w:line="240" w:lineRule="auto"/>
        <w:ind w:left="360" w:hanging="360"/>
        <w:jc w:val="both"/>
        <w:rPr>
          <w:rFonts w:eastAsia="Times New Roman" w:cs="Calibri"/>
          <w:sz w:val="24"/>
          <w:szCs w:val="24"/>
        </w:rPr>
      </w:pPr>
      <w:r w:rsidRPr="00D36E0A">
        <w:rPr>
          <w:rFonts w:eastAsia="Times New Roman" w:cs="Calibri"/>
          <w:sz w:val="24"/>
          <w:szCs w:val="24"/>
        </w:rPr>
        <w:t>2.</w:t>
      </w:r>
      <w:r w:rsidRPr="00D36E0A">
        <w:rPr>
          <w:rFonts w:eastAsia="Times New Roman" w:cs="Calibri"/>
          <w:sz w:val="24"/>
          <w:szCs w:val="24"/>
        </w:rPr>
        <w:tab/>
        <w:t xml:space="preserve">In consideration of the additional and/or revised </w:t>
      </w:r>
      <w:r w:rsidR="00111E9B" w:rsidRPr="00D36E0A">
        <w:rPr>
          <w:rFonts w:eastAsia="Times New Roman" w:cs="Calibri"/>
          <w:sz w:val="24"/>
          <w:szCs w:val="24"/>
        </w:rPr>
        <w:t xml:space="preserve">goods </w:t>
      </w:r>
      <w:r w:rsidR="008D71DC" w:rsidRPr="00D36E0A">
        <w:rPr>
          <w:rFonts w:eastAsia="Times New Roman" w:cs="Calibri"/>
          <w:sz w:val="24"/>
          <w:szCs w:val="24"/>
        </w:rPr>
        <w:t xml:space="preserve">and services </w:t>
      </w:r>
      <w:r w:rsidRPr="00D36E0A">
        <w:rPr>
          <w:rFonts w:eastAsia="Times New Roman" w:cs="Calibri"/>
          <w:sz w:val="24"/>
          <w:szCs w:val="24"/>
        </w:rPr>
        <w:t xml:space="preserve">described in section 1, above, the maximum not-to-exceed amount that is specified in Exhibit B of the </w:t>
      </w:r>
      <w:r w:rsidR="00CF70D8" w:rsidRPr="00D36E0A">
        <w:rPr>
          <w:rFonts w:eastAsia="Times New Roman" w:cs="Calibri"/>
          <w:sz w:val="24"/>
          <w:szCs w:val="24"/>
        </w:rPr>
        <w:t>Contract</w:t>
      </w:r>
      <w:r w:rsidRPr="00D36E0A">
        <w:rPr>
          <w:rFonts w:eastAsia="Times New Roman" w:cs="Calibri"/>
          <w:sz w:val="24"/>
          <w:szCs w:val="24"/>
        </w:rPr>
        <w:t xml:space="preserve"> for payment of Contractor's fees and expenses, is </w:t>
      </w:r>
      <w:permStart w:id="957113929" w:edGrp="everyone"/>
      <w:r w:rsidRPr="00D36E0A">
        <w:rPr>
          <w:rFonts w:eastAsia="Times New Roman" w:cs="Calibri"/>
          <w:b/>
          <w:sz w:val="24"/>
          <w:szCs w:val="24"/>
        </w:rPr>
        <w:t>increased/decreased</w:t>
      </w:r>
      <w:r w:rsidRPr="00D36E0A">
        <w:rPr>
          <w:rFonts w:eastAsia="Times New Roman" w:cs="Calibri"/>
          <w:sz w:val="24"/>
          <w:szCs w:val="24"/>
        </w:rPr>
        <w:t xml:space="preserve"> </w:t>
      </w:r>
      <w:permEnd w:id="957113929"/>
      <w:r w:rsidRPr="00D36E0A">
        <w:rPr>
          <w:rFonts w:eastAsia="Times New Roman" w:cs="Calibri"/>
          <w:sz w:val="24"/>
          <w:szCs w:val="24"/>
        </w:rPr>
        <w:t xml:space="preserve">by </w:t>
      </w:r>
      <w:permStart w:id="934816928" w:edGrp="everyone"/>
      <w:r w:rsidRPr="00D36E0A">
        <w:rPr>
          <w:rFonts w:eastAsia="Times New Roman" w:cs="Calibri"/>
          <w:sz w:val="24"/>
          <w:szCs w:val="24"/>
          <w:u w:val="single"/>
        </w:rPr>
        <w:t>___________</w:t>
      </w:r>
      <w:permEnd w:id="934816928"/>
      <w:r w:rsidRPr="00D36E0A">
        <w:rPr>
          <w:rFonts w:eastAsia="Times New Roman" w:cs="Calibri"/>
          <w:sz w:val="24"/>
          <w:szCs w:val="24"/>
        </w:rPr>
        <w:t xml:space="preserve">, and the </w:t>
      </w:r>
      <w:r w:rsidR="00CF70D8" w:rsidRPr="00D36E0A">
        <w:rPr>
          <w:rFonts w:eastAsia="Times New Roman" w:cs="Calibri"/>
          <w:sz w:val="24"/>
          <w:szCs w:val="24"/>
        </w:rPr>
        <w:t>Contrac</w:t>
      </w:r>
      <w:r w:rsidRPr="00D36E0A">
        <w:rPr>
          <w:rFonts w:eastAsia="Times New Roman" w:cs="Calibri"/>
          <w:sz w:val="24"/>
          <w:szCs w:val="24"/>
        </w:rPr>
        <w:t>t’s maximum not-to-exceed amount is amended as follows:</w:t>
      </w:r>
    </w:p>
    <w:p w14:paraId="5F9CC617" w14:textId="77777777" w:rsidR="002B059B" w:rsidRPr="00D36E0A" w:rsidRDefault="002B059B" w:rsidP="002B059B">
      <w:pPr>
        <w:widowControl w:val="0"/>
        <w:spacing w:after="0" w:line="240" w:lineRule="auto"/>
        <w:jc w:val="both"/>
        <w:rPr>
          <w:rFonts w:eastAsia="Times New Roman" w:cs="Calibri"/>
          <w:sz w:val="24"/>
          <w:szCs w:val="24"/>
        </w:rPr>
      </w:pPr>
    </w:p>
    <w:p w14:paraId="1C6836E6" w14:textId="77777777" w:rsidR="002B059B" w:rsidRPr="00D36E0A" w:rsidRDefault="002B059B" w:rsidP="002B059B">
      <w:pPr>
        <w:widowControl w:val="0"/>
        <w:tabs>
          <w:tab w:val="right" w:pos="10080"/>
        </w:tabs>
        <w:spacing w:after="0" w:line="240" w:lineRule="auto"/>
        <w:ind w:left="360"/>
        <w:jc w:val="both"/>
        <w:rPr>
          <w:rFonts w:eastAsia="Times New Roman" w:cs="Calibri"/>
          <w:sz w:val="24"/>
          <w:szCs w:val="24"/>
        </w:rPr>
      </w:pPr>
      <w:r w:rsidRPr="00D36E0A">
        <w:rPr>
          <w:rFonts w:eastAsia="Times New Roman" w:cs="Calibri"/>
          <w:sz w:val="24"/>
          <w:szCs w:val="24"/>
        </w:rPr>
        <w:t>Agreement's original not-to-exceed amount:</w:t>
      </w:r>
      <w:r w:rsidRPr="00D36E0A">
        <w:rPr>
          <w:rFonts w:eastAsia="Times New Roman" w:cs="Calibri"/>
          <w:sz w:val="24"/>
          <w:szCs w:val="24"/>
        </w:rPr>
        <w:tab/>
      </w:r>
      <w:permStart w:id="2133607271" w:edGrp="everyone"/>
      <w:r w:rsidRPr="00D36E0A">
        <w:rPr>
          <w:rFonts w:eastAsia="Times New Roman" w:cs="Calibri"/>
          <w:sz w:val="24"/>
          <w:szCs w:val="24"/>
          <w:u w:val="single"/>
        </w:rPr>
        <w:t>__________</w:t>
      </w:r>
      <w:permEnd w:id="2133607271"/>
    </w:p>
    <w:p w14:paraId="650EE786" w14:textId="38B78E89" w:rsidR="002B059B" w:rsidRPr="00D36E0A" w:rsidRDefault="002B059B" w:rsidP="002B059B">
      <w:pPr>
        <w:widowControl w:val="0"/>
        <w:tabs>
          <w:tab w:val="right" w:pos="10080"/>
        </w:tabs>
        <w:spacing w:after="0" w:line="240" w:lineRule="auto"/>
        <w:ind w:left="360"/>
        <w:jc w:val="both"/>
        <w:rPr>
          <w:rFonts w:eastAsia="Times New Roman" w:cs="Calibri"/>
          <w:sz w:val="24"/>
          <w:szCs w:val="24"/>
        </w:rPr>
      </w:pPr>
      <w:r w:rsidRPr="00D36E0A">
        <w:rPr>
          <w:rFonts w:eastAsia="Times New Roman" w:cs="Calibri"/>
          <w:sz w:val="24"/>
          <w:szCs w:val="24"/>
        </w:rPr>
        <w:t xml:space="preserve">Net change by previous supplemental </w:t>
      </w:r>
      <w:r w:rsidR="00CF70D8" w:rsidRPr="00D36E0A">
        <w:rPr>
          <w:rFonts w:eastAsia="Times New Roman" w:cs="Calibri"/>
          <w:sz w:val="24"/>
          <w:szCs w:val="24"/>
        </w:rPr>
        <w:t>contract</w:t>
      </w:r>
      <w:r w:rsidRPr="00D36E0A">
        <w:rPr>
          <w:rFonts w:eastAsia="Times New Roman" w:cs="Calibri"/>
          <w:sz w:val="24"/>
          <w:szCs w:val="24"/>
        </w:rPr>
        <w:t>s:</w:t>
      </w:r>
      <w:r w:rsidRPr="00D36E0A">
        <w:rPr>
          <w:rFonts w:eastAsia="Times New Roman" w:cs="Calibri"/>
          <w:sz w:val="24"/>
          <w:szCs w:val="24"/>
        </w:rPr>
        <w:tab/>
      </w:r>
      <w:permStart w:id="1276018227" w:edGrp="everyone"/>
      <w:r w:rsidRPr="00D36E0A">
        <w:rPr>
          <w:rFonts w:eastAsia="Times New Roman" w:cs="Calibri"/>
          <w:sz w:val="24"/>
          <w:szCs w:val="24"/>
          <w:u w:val="single"/>
        </w:rPr>
        <w:t>__________</w:t>
      </w:r>
      <w:permEnd w:id="1276018227"/>
    </w:p>
    <w:p w14:paraId="07D4F4F2" w14:textId="05C2191B" w:rsidR="002B059B" w:rsidRPr="00D36E0A" w:rsidRDefault="002B059B" w:rsidP="002B059B">
      <w:pPr>
        <w:widowControl w:val="0"/>
        <w:tabs>
          <w:tab w:val="right" w:pos="10080"/>
        </w:tabs>
        <w:spacing w:after="0" w:line="240" w:lineRule="auto"/>
        <w:ind w:left="360"/>
        <w:jc w:val="both"/>
        <w:rPr>
          <w:rFonts w:eastAsia="Times New Roman" w:cs="Calibri"/>
          <w:sz w:val="24"/>
          <w:szCs w:val="24"/>
        </w:rPr>
      </w:pPr>
      <w:r w:rsidRPr="00D36E0A">
        <w:rPr>
          <w:rFonts w:eastAsia="Times New Roman" w:cs="Calibri"/>
          <w:sz w:val="24"/>
          <w:szCs w:val="24"/>
        </w:rPr>
        <w:t xml:space="preserve">Not-to-exceed amount prior to this supplemental </w:t>
      </w:r>
      <w:r w:rsidR="00CF70D8" w:rsidRPr="00D36E0A">
        <w:rPr>
          <w:rFonts w:eastAsia="Times New Roman" w:cs="Calibri"/>
          <w:sz w:val="24"/>
          <w:szCs w:val="24"/>
        </w:rPr>
        <w:t>contrac</w:t>
      </w:r>
      <w:r w:rsidRPr="00D36E0A">
        <w:rPr>
          <w:rFonts w:eastAsia="Times New Roman" w:cs="Calibri"/>
          <w:sz w:val="24"/>
          <w:szCs w:val="24"/>
        </w:rPr>
        <w:t>t:</w:t>
      </w:r>
      <w:r w:rsidRPr="00D36E0A">
        <w:rPr>
          <w:rFonts w:eastAsia="Times New Roman" w:cs="Calibri"/>
          <w:sz w:val="24"/>
          <w:szCs w:val="24"/>
        </w:rPr>
        <w:tab/>
      </w:r>
      <w:permStart w:id="2020307464" w:edGrp="everyone"/>
      <w:r w:rsidRPr="00D36E0A">
        <w:rPr>
          <w:rFonts w:eastAsia="Times New Roman" w:cs="Calibri"/>
          <w:sz w:val="24"/>
          <w:szCs w:val="24"/>
          <w:u w:val="single"/>
        </w:rPr>
        <w:t>__________</w:t>
      </w:r>
      <w:permEnd w:id="2020307464"/>
    </w:p>
    <w:p w14:paraId="0FC5A5A9" w14:textId="6E6BE425" w:rsidR="002B059B" w:rsidRPr="00D36E0A" w:rsidRDefault="00C144AE" w:rsidP="002B059B">
      <w:pPr>
        <w:widowControl w:val="0"/>
        <w:tabs>
          <w:tab w:val="right" w:pos="10080"/>
        </w:tabs>
        <w:spacing w:after="0" w:line="240" w:lineRule="auto"/>
        <w:ind w:left="360"/>
        <w:jc w:val="both"/>
        <w:rPr>
          <w:rFonts w:eastAsia="Times New Roman" w:cs="Calibri"/>
          <w:sz w:val="24"/>
          <w:szCs w:val="24"/>
        </w:rPr>
      </w:pPr>
      <w:permStart w:id="1471505703" w:edGrp="everyone"/>
      <w:r w:rsidRPr="00D36E0A">
        <w:rPr>
          <w:rFonts w:eastAsia="Times New Roman" w:cs="Calibri"/>
          <w:b/>
          <w:sz w:val="24"/>
          <w:szCs w:val="24"/>
        </w:rPr>
        <w:t>I</w:t>
      </w:r>
      <w:r w:rsidR="002B059B" w:rsidRPr="00D36E0A">
        <w:rPr>
          <w:rFonts w:eastAsia="Times New Roman" w:cs="Calibri"/>
          <w:b/>
          <w:sz w:val="24"/>
          <w:szCs w:val="24"/>
        </w:rPr>
        <w:t>ncrease/decrease</w:t>
      </w:r>
      <w:permEnd w:id="1471505703"/>
      <w:r w:rsidR="002B059B" w:rsidRPr="00D36E0A">
        <w:rPr>
          <w:rFonts w:eastAsia="Times New Roman" w:cs="Calibri"/>
          <w:sz w:val="24"/>
          <w:szCs w:val="24"/>
        </w:rPr>
        <w:t xml:space="preserve"> by this supplemental </w:t>
      </w:r>
      <w:r w:rsidR="00CF70D8" w:rsidRPr="00D36E0A">
        <w:rPr>
          <w:rFonts w:eastAsia="Times New Roman" w:cs="Calibri"/>
          <w:sz w:val="24"/>
          <w:szCs w:val="24"/>
        </w:rPr>
        <w:t>contract</w:t>
      </w:r>
      <w:r w:rsidR="002B059B" w:rsidRPr="00D36E0A">
        <w:rPr>
          <w:rFonts w:eastAsia="Times New Roman" w:cs="Calibri"/>
          <w:sz w:val="24"/>
          <w:szCs w:val="24"/>
        </w:rPr>
        <w:t>:</w:t>
      </w:r>
      <w:r w:rsidR="002B059B" w:rsidRPr="00D36E0A">
        <w:rPr>
          <w:rFonts w:eastAsia="Times New Roman" w:cs="Calibri"/>
          <w:sz w:val="24"/>
          <w:szCs w:val="24"/>
        </w:rPr>
        <w:tab/>
      </w:r>
      <w:permStart w:id="171671320" w:edGrp="everyone"/>
      <w:r w:rsidR="002B059B" w:rsidRPr="00D36E0A">
        <w:rPr>
          <w:rFonts w:eastAsia="Times New Roman" w:cs="Calibri"/>
          <w:sz w:val="24"/>
          <w:szCs w:val="24"/>
          <w:u w:val="single"/>
        </w:rPr>
        <w:t>__________</w:t>
      </w:r>
      <w:permEnd w:id="171671320"/>
    </w:p>
    <w:p w14:paraId="2C70EB49" w14:textId="0260FD3D" w:rsidR="002B059B" w:rsidRPr="00D36E0A" w:rsidRDefault="002B059B" w:rsidP="002B059B">
      <w:pPr>
        <w:widowControl w:val="0"/>
        <w:tabs>
          <w:tab w:val="right" w:pos="10080"/>
        </w:tabs>
        <w:spacing w:after="0" w:line="240" w:lineRule="auto"/>
        <w:ind w:left="360"/>
        <w:jc w:val="both"/>
        <w:rPr>
          <w:rFonts w:eastAsia="Times New Roman" w:cs="Calibri"/>
          <w:sz w:val="24"/>
          <w:szCs w:val="24"/>
        </w:rPr>
      </w:pPr>
      <w:r w:rsidRPr="00D36E0A">
        <w:rPr>
          <w:rFonts w:eastAsia="Times New Roman" w:cs="Calibri"/>
          <w:sz w:val="24"/>
          <w:szCs w:val="24"/>
        </w:rPr>
        <w:t xml:space="preserve">New not-to exceed amount including all supplemental </w:t>
      </w:r>
      <w:r w:rsidR="00CF70D8" w:rsidRPr="00D36E0A">
        <w:rPr>
          <w:rFonts w:eastAsia="Times New Roman" w:cs="Calibri"/>
          <w:sz w:val="24"/>
          <w:szCs w:val="24"/>
        </w:rPr>
        <w:t>contract</w:t>
      </w:r>
      <w:r w:rsidRPr="00D36E0A">
        <w:rPr>
          <w:rFonts w:eastAsia="Times New Roman" w:cs="Calibri"/>
          <w:sz w:val="24"/>
          <w:szCs w:val="24"/>
        </w:rPr>
        <w:t>s:</w:t>
      </w:r>
      <w:r w:rsidRPr="00D36E0A">
        <w:rPr>
          <w:rFonts w:eastAsia="Times New Roman" w:cs="Calibri"/>
          <w:sz w:val="24"/>
          <w:szCs w:val="24"/>
        </w:rPr>
        <w:tab/>
      </w:r>
      <w:permStart w:id="1261180837" w:edGrp="everyone"/>
      <w:r w:rsidRPr="00D36E0A">
        <w:rPr>
          <w:rFonts w:eastAsia="Times New Roman" w:cs="Calibri"/>
          <w:sz w:val="24"/>
          <w:szCs w:val="24"/>
          <w:u w:val="single"/>
        </w:rPr>
        <w:t>__________</w:t>
      </w:r>
      <w:permEnd w:id="1261180837"/>
    </w:p>
    <w:p w14:paraId="02FF0D6A" w14:textId="77777777" w:rsidR="002B059B" w:rsidRPr="00D36E0A" w:rsidRDefault="002B059B" w:rsidP="002B059B">
      <w:pPr>
        <w:widowControl w:val="0"/>
        <w:spacing w:after="0" w:line="240" w:lineRule="auto"/>
        <w:jc w:val="both"/>
        <w:rPr>
          <w:rFonts w:eastAsia="Times New Roman" w:cs="Calibri"/>
          <w:b/>
          <w:sz w:val="24"/>
          <w:szCs w:val="24"/>
        </w:rPr>
      </w:pPr>
    </w:p>
    <w:p w14:paraId="0DB25056" w14:textId="3CD20F39" w:rsidR="002B059B" w:rsidRPr="00D36E0A" w:rsidRDefault="002B059B" w:rsidP="002B059B">
      <w:pPr>
        <w:widowControl w:val="0"/>
        <w:tabs>
          <w:tab w:val="left" w:pos="-1440"/>
        </w:tabs>
        <w:spacing w:after="0" w:line="240" w:lineRule="auto"/>
        <w:ind w:left="360" w:hanging="360"/>
        <w:jc w:val="both"/>
        <w:rPr>
          <w:rFonts w:eastAsia="Times New Roman" w:cs="Calibri"/>
          <w:sz w:val="24"/>
          <w:szCs w:val="24"/>
        </w:rPr>
      </w:pPr>
      <w:r w:rsidRPr="00D36E0A">
        <w:rPr>
          <w:rFonts w:eastAsia="Times New Roman" w:cs="Calibri"/>
          <w:sz w:val="24"/>
          <w:szCs w:val="24"/>
        </w:rPr>
        <w:t>3.</w:t>
      </w:r>
      <w:r w:rsidRPr="00D36E0A">
        <w:rPr>
          <w:rFonts w:eastAsia="Times New Roman" w:cs="Calibri"/>
          <w:sz w:val="24"/>
          <w:szCs w:val="24"/>
        </w:rPr>
        <w:tab/>
        <w:t xml:space="preserve">Contractor agrees that the amount of increase or decrease in the not-to-exceed amount specified in section 2, above, shall constitute full compensation for the additional and/or revised </w:t>
      </w:r>
      <w:r w:rsidR="00111E9B" w:rsidRPr="00D36E0A">
        <w:rPr>
          <w:rFonts w:eastAsia="Times New Roman" w:cs="Calibri"/>
          <w:sz w:val="24"/>
          <w:szCs w:val="24"/>
        </w:rPr>
        <w:t xml:space="preserve">goods </w:t>
      </w:r>
      <w:r w:rsidR="008D71DC" w:rsidRPr="00D36E0A">
        <w:rPr>
          <w:rFonts w:eastAsia="Times New Roman" w:cs="Calibri"/>
          <w:sz w:val="24"/>
          <w:szCs w:val="24"/>
        </w:rPr>
        <w:t xml:space="preserve">and services </w:t>
      </w:r>
      <w:r w:rsidRPr="00D36E0A">
        <w:rPr>
          <w:rFonts w:eastAsia="Times New Roman" w:cs="Calibri"/>
          <w:sz w:val="24"/>
          <w:szCs w:val="24"/>
        </w:rPr>
        <w:t xml:space="preserve">specified in section 1, above, and shall fully compensate Contractor for any and all direct and indirect costs that may be incurred by Contractor in connection with such additional and/or revised </w:t>
      </w:r>
      <w:r w:rsidR="002C78F6" w:rsidRPr="00D36E0A">
        <w:rPr>
          <w:rFonts w:eastAsia="Times New Roman" w:cs="Calibri"/>
          <w:sz w:val="24"/>
          <w:szCs w:val="24"/>
        </w:rPr>
        <w:t>goods</w:t>
      </w:r>
      <w:r w:rsidR="008D71DC" w:rsidRPr="00D36E0A">
        <w:rPr>
          <w:rFonts w:eastAsia="Times New Roman" w:cs="Calibri"/>
          <w:sz w:val="24"/>
          <w:szCs w:val="24"/>
        </w:rPr>
        <w:t xml:space="preserve"> and services</w:t>
      </w:r>
      <w:r w:rsidRPr="00D36E0A">
        <w:rPr>
          <w:rFonts w:eastAsia="Times New Roman" w:cs="Calibri"/>
          <w:sz w:val="24"/>
          <w:szCs w:val="24"/>
        </w:rPr>
        <w:t>, including costs associated with any changes and/or delays in schedules or in the</w:t>
      </w:r>
      <w:r w:rsidR="00827CC9" w:rsidRPr="00D36E0A">
        <w:rPr>
          <w:rFonts w:eastAsia="Times New Roman" w:cs="Calibri"/>
          <w:sz w:val="24"/>
          <w:szCs w:val="24"/>
        </w:rPr>
        <w:t xml:space="preserve"> delivery of</w:t>
      </w:r>
      <w:r w:rsidRPr="00D36E0A">
        <w:rPr>
          <w:rFonts w:eastAsia="Times New Roman" w:cs="Calibri"/>
          <w:sz w:val="24"/>
          <w:szCs w:val="24"/>
        </w:rPr>
        <w:t xml:space="preserve"> other </w:t>
      </w:r>
      <w:r w:rsidR="00827CC9" w:rsidRPr="00D36E0A">
        <w:rPr>
          <w:rFonts w:eastAsia="Times New Roman" w:cs="Calibri"/>
          <w:sz w:val="24"/>
          <w:szCs w:val="24"/>
        </w:rPr>
        <w:t xml:space="preserve">goods and </w:t>
      </w:r>
      <w:r w:rsidRPr="00D36E0A">
        <w:rPr>
          <w:rFonts w:eastAsia="Times New Roman" w:cs="Calibri"/>
          <w:sz w:val="24"/>
          <w:szCs w:val="24"/>
        </w:rPr>
        <w:t xml:space="preserve">services by Contractor. </w:t>
      </w:r>
    </w:p>
    <w:p w14:paraId="0CC0A8E6" w14:textId="77777777" w:rsidR="002B059B" w:rsidRPr="00D36E0A" w:rsidRDefault="002B059B" w:rsidP="002B059B">
      <w:pPr>
        <w:widowControl w:val="0"/>
        <w:tabs>
          <w:tab w:val="left" w:pos="-1440"/>
        </w:tabs>
        <w:spacing w:after="0" w:line="240" w:lineRule="auto"/>
        <w:ind w:left="360" w:hanging="360"/>
        <w:jc w:val="both"/>
        <w:rPr>
          <w:rFonts w:eastAsia="Times New Roman" w:cs="Calibri"/>
          <w:sz w:val="24"/>
          <w:szCs w:val="24"/>
        </w:rPr>
      </w:pPr>
    </w:p>
    <w:p w14:paraId="1141C1B6" w14:textId="06676DE8" w:rsidR="009C3A81" w:rsidRPr="00D36E0A" w:rsidRDefault="002B059B" w:rsidP="002B059B">
      <w:pPr>
        <w:widowControl w:val="0"/>
        <w:tabs>
          <w:tab w:val="left" w:pos="-1440"/>
        </w:tabs>
        <w:spacing w:after="0" w:line="240" w:lineRule="auto"/>
        <w:ind w:left="360" w:hanging="360"/>
        <w:jc w:val="both"/>
        <w:rPr>
          <w:rFonts w:eastAsia="Times New Roman" w:cs="Calibri"/>
          <w:sz w:val="24"/>
          <w:szCs w:val="24"/>
        </w:rPr>
      </w:pPr>
      <w:r w:rsidRPr="00D36E0A">
        <w:rPr>
          <w:rFonts w:eastAsia="Times New Roman" w:cs="Calibri"/>
          <w:sz w:val="24"/>
          <w:szCs w:val="24"/>
        </w:rPr>
        <w:t>4.</w:t>
      </w:r>
      <w:r w:rsidRPr="00D36E0A">
        <w:rPr>
          <w:rFonts w:eastAsia="Times New Roman" w:cs="Calibri"/>
          <w:sz w:val="24"/>
          <w:szCs w:val="24"/>
        </w:rPr>
        <w:tab/>
      </w:r>
      <w:bookmarkStart w:id="0" w:name="_Hlk53070902"/>
      <w:r w:rsidR="00BA37B8" w:rsidRPr="00D36E0A">
        <w:rPr>
          <w:rFonts w:eastAsia="Times New Roman" w:cs="Calibri"/>
          <w:sz w:val="24"/>
          <w:szCs w:val="24"/>
        </w:rPr>
        <w:t xml:space="preserve">The attached Federal </w:t>
      </w:r>
      <w:r w:rsidR="00972251">
        <w:rPr>
          <w:rFonts w:eastAsia="Times New Roman" w:cs="Calibri"/>
          <w:sz w:val="24"/>
          <w:szCs w:val="24"/>
        </w:rPr>
        <w:t>Conditions</w:t>
      </w:r>
      <w:r w:rsidR="00BA37B8" w:rsidRPr="00D36E0A">
        <w:rPr>
          <w:rFonts w:eastAsia="Times New Roman" w:cs="Calibri"/>
          <w:sz w:val="24"/>
          <w:szCs w:val="24"/>
        </w:rPr>
        <w:t xml:space="preserve"> </w:t>
      </w:r>
      <w:r w:rsidR="00972251">
        <w:rPr>
          <w:rFonts w:eastAsia="Times New Roman" w:cs="Calibri"/>
          <w:sz w:val="24"/>
          <w:szCs w:val="24"/>
        </w:rPr>
        <w:t>E</w:t>
      </w:r>
      <w:r w:rsidR="0035765F">
        <w:rPr>
          <w:rFonts w:eastAsia="Times New Roman" w:cs="Calibri"/>
          <w:sz w:val="24"/>
          <w:szCs w:val="24"/>
        </w:rPr>
        <w:t xml:space="preserve">xhibit </w:t>
      </w:r>
      <w:r w:rsidR="00A10E76" w:rsidRPr="00D36E0A">
        <w:rPr>
          <w:rFonts w:eastAsia="Times New Roman" w:cs="Calibri"/>
          <w:sz w:val="24"/>
          <w:szCs w:val="24"/>
        </w:rPr>
        <w:t xml:space="preserve">(Attachment </w:t>
      </w:r>
      <w:r w:rsidR="0035765F">
        <w:rPr>
          <w:rFonts w:eastAsia="Times New Roman" w:cs="Calibri"/>
          <w:sz w:val="24"/>
          <w:szCs w:val="24"/>
        </w:rPr>
        <w:t>A</w:t>
      </w:r>
      <w:r w:rsidR="00DF7CE4" w:rsidRPr="00D36E0A">
        <w:rPr>
          <w:rFonts w:eastAsia="Times New Roman" w:cs="Calibri"/>
          <w:sz w:val="24"/>
          <w:szCs w:val="24"/>
        </w:rPr>
        <w:t>) is</w:t>
      </w:r>
      <w:r w:rsidR="00BA37B8" w:rsidRPr="00D36E0A">
        <w:rPr>
          <w:rFonts w:eastAsia="Times New Roman" w:cs="Calibri"/>
          <w:sz w:val="24"/>
          <w:szCs w:val="24"/>
        </w:rPr>
        <w:t xml:space="preserve"> </w:t>
      </w:r>
      <w:r w:rsidR="00A10E76" w:rsidRPr="00D36E0A">
        <w:rPr>
          <w:rFonts w:eastAsia="Times New Roman" w:cs="Calibri"/>
          <w:sz w:val="24"/>
          <w:szCs w:val="24"/>
        </w:rPr>
        <w:t>hereby</w:t>
      </w:r>
      <w:r w:rsidR="00DF7CE4" w:rsidRPr="00D36E0A">
        <w:rPr>
          <w:rFonts w:eastAsia="Times New Roman" w:cs="Calibri"/>
          <w:sz w:val="24"/>
          <w:szCs w:val="24"/>
        </w:rPr>
        <w:t xml:space="preserve"> incorporated into the Contract. </w:t>
      </w:r>
      <w:bookmarkEnd w:id="0"/>
      <w:r w:rsidR="00A10E76" w:rsidRPr="00D36E0A">
        <w:rPr>
          <w:rFonts w:eastAsia="Times New Roman" w:cs="Calibri"/>
          <w:sz w:val="24"/>
          <w:szCs w:val="24"/>
        </w:rPr>
        <w:t xml:space="preserve"> </w:t>
      </w:r>
    </w:p>
    <w:p w14:paraId="7DA5C36F" w14:textId="77777777" w:rsidR="009C3A81" w:rsidRPr="00D36E0A" w:rsidRDefault="009C3A81" w:rsidP="002B059B">
      <w:pPr>
        <w:widowControl w:val="0"/>
        <w:tabs>
          <w:tab w:val="left" w:pos="-1440"/>
        </w:tabs>
        <w:spacing w:after="0" w:line="240" w:lineRule="auto"/>
        <w:ind w:left="360" w:hanging="360"/>
        <w:jc w:val="both"/>
        <w:rPr>
          <w:rFonts w:eastAsia="Times New Roman" w:cs="Calibri"/>
          <w:sz w:val="24"/>
          <w:szCs w:val="24"/>
        </w:rPr>
      </w:pPr>
    </w:p>
    <w:p w14:paraId="561C25C4" w14:textId="24FC4749" w:rsidR="002B059B" w:rsidRPr="00D36E0A" w:rsidRDefault="009C3A81" w:rsidP="002B059B">
      <w:pPr>
        <w:widowControl w:val="0"/>
        <w:tabs>
          <w:tab w:val="left" w:pos="-1440"/>
        </w:tabs>
        <w:spacing w:after="0" w:line="240" w:lineRule="auto"/>
        <w:ind w:left="360" w:hanging="360"/>
        <w:jc w:val="both"/>
        <w:rPr>
          <w:rFonts w:eastAsia="Times New Roman" w:cs="Calibri"/>
          <w:sz w:val="24"/>
          <w:szCs w:val="24"/>
        </w:rPr>
      </w:pPr>
      <w:r w:rsidRPr="00D36E0A">
        <w:rPr>
          <w:rFonts w:eastAsia="Times New Roman" w:cs="Calibri"/>
          <w:sz w:val="24"/>
          <w:szCs w:val="24"/>
        </w:rPr>
        <w:t>5.</w:t>
      </w:r>
      <w:r w:rsidRPr="00D36E0A">
        <w:rPr>
          <w:rFonts w:eastAsia="Times New Roman" w:cs="Calibri"/>
          <w:sz w:val="24"/>
          <w:szCs w:val="24"/>
        </w:rPr>
        <w:tab/>
      </w:r>
      <w:r w:rsidR="002B059B" w:rsidRPr="00D36E0A">
        <w:rPr>
          <w:rFonts w:eastAsia="Times New Roman" w:cs="Calibri"/>
          <w:sz w:val="24"/>
          <w:szCs w:val="24"/>
        </w:rPr>
        <w:t xml:space="preserve">Contractor warrants and represents that the person or persons executing this supplemental </w:t>
      </w:r>
      <w:r w:rsidR="00CF70D8" w:rsidRPr="00D36E0A">
        <w:rPr>
          <w:rFonts w:eastAsia="Times New Roman" w:cs="Calibri"/>
          <w:sz w:val="24"/>
          <w:szCs w:val="24"/>
        </w:rPr>
        <w:t>contrac</w:t>
      </w:r>
      <w:r w:rsidR="002B059B" w:rsidRPr="00D36E0A">
        <w:rPr>
          <w:rFonts w:eastAsia="Times New Roman" w:cs="Calibri"/>
          <w:sz w:val="24"/>
          <w:szCs w:val="24"/>
        </w:rPr>
        <w:t xml:space="preserve">t on behalf of Contractor has or have been duly authorized by Contractor to sign this supplemental </w:t>
      </w:r>
      <w:r w:rsidR="00CF70D8" w:rsidRPr="00D36E0A">
        <w:rPr>
          <w:rFonts w:eastAsia="Times New Roman" w:cs="Calibri"/>
          <w:sz w:val="24"/>
          <w:szCs w:val="24"/>
        </w:rPr>
        <w:t>contrac</w:t>
      </w:r>
      <w:r w:rsidR="002B059B" w:rsidRPr="00D36E0A">
        <w:rPr>
          <w:rFonts w:eastAsia="Times New Roman" w:cs="Calibri"/>
          <w:sz w:val="24"/>
          <w:szCs w:val="24"/>
        </w:rPr>
        <w:t>t and bind Contractor to the terms hereof.</w:t>
      </w:r>
    </w:p>
    <w:p w14:paraId="10E1C279" w14:textId="77777777" w:rsidR="002B059B" w:rsidRPr="00D36E0A" w:rsidRDefault="002B059B" w:rsidP="002B059B">
      <w:pPr>
        <w:widowControl w:val="0"/>
        <w:tabs>
          <w:tab w:val="left" w:pos="-1440"/>
        </w:tabs>
        <w:spacing w:after="0" w:line="240" w:lineRule="auto"/>
        <w:ind w:left="360" w:hanging="360"/>
        <w:jc w:val="both"/>
        <w:rPr>
          <w:rFonts w:eastAsia="Times New Roman" w:cs="Calibri"/>
          <w:sz w:val="24"/>
          <w:szCs w:val="24"/>
        </w:rPr>
      </w:pPr>
    </w:p>
    <w:p w14:paraId="3FEE4F82" w14:textId="2B94EE1C" w:rsidR="002B059B" w:rsidRPr="00D36E0A" w:rsidRDefault="009C3A81" w:rsidP="002B059B">
      <w:pPr>
        <w:widowControl w:val="0"/>
        <w:tabs>
          <w:tab w:val="left" w:pos="-1440"/>
        </w:tabs>
        <w:spacing w:after="0" w:line="240" w:lineRule="auto"/>
        <w:ind w:left="360" w:hanging="360"/>
        <w:jc w:val="both"/>
        <w:rPr>
          <w:rFonts w:eastAsia="Times New Roman" w:cs="Calibri"/>
          <w:sz w:val="24"/>
          <w:szCs w:val="24"/>
        </w:rPr>
      </w:pPr>
      <w:r w:rsidRPr="00D36E0A">
        <w:rPr>
          <w:rFonts w:eastAsia="Times New Roman" w:cs="Calibri"/>
          <w:sz w:val="24"/>
          <w:szCs w:val="24"/>
        </w:rPr>
        <w:t>6</w:t>
      </w:r>
      <w:r w:rsidR="002B059B" w:rsidRPr="00D36E0A">
        <w:rPr>
          <w:rFonts w:eastAsia="Times New Roman" w:cs="Calibri"/>
          <w:sz w:val="24"/>
          <w:szCs w:val="24"/>
        </w:rPr>
        <w:t>.</w:t>
      </w:r>
      <w:r w:rsidR="002B059B" w:rsidRPr="00D36E0A">
        <w:rPr>
          <w:rFonts w:eastAsia="Times New Roman" w:cs="Calibri"/>
          <w:sz w:val="24"/>
          <w:szCs w:val="24"/>
        </w:rPr>
        <w:tab/>
        <w:t xml:space="preserve">Except as specifically revised herein, all terms and conditions of the </w:t>
      </w:r>
      <w:r w:rsidR="00CF70D8" w:rsidRPr="00D36E0A">
        <w:rPr>
          <w:rFonts w:eastAsia="Times New Roman" w:cs="Calibri"/>
          <w:sz w:val="24"/>
          <w:szCs w:val="24"/>
        </w:rPr>
        <w:t>Contract</w:t>
      </w:r>
      <w:r w:rsidR="002B059B" w:rsidRPr="00D36E0A">
        <w:rPr>
          <w:rFonts w:eastAsia="Times New Roman" w:cs="Calibri"/>
          <w:sz w:val="24"/>
          <w:szCs w:val="24"/>
        </w:rPr>
        <w:t xml:space="preserve"> shall remain in full force and effect, and Contractor shall </w:t>
      </w:r>
      <w:r w:rsidR="004B3C19" w:rsidRPr="00D36E0A">
        <w:rPr>
          <w:rFonts w:eastAsia="Times New Roman" w:cs="Calibri"/>
          <w:sz w:val="24"/>
          <w:szCs w:val="24"/>
        </w:rPr>
        <w:t xml:space="preserve">provide all of the goods and </w:t>
      </w:r>
      <w:r w:rsidR="002B059B" w:rsidRPr="00D36E0A">
        <w:rPr>
          <w:rFonts w:eastAsia="Times New Roman" w:cs="Calibri"/>
          <w:sz w:val="24"/>
          <w:szCs w:val="24"/>
        </w:rPr>
        <w:t xml:space="preserve">perform all of the services, duties, obligations, and conditions required under the </w:t>
      </w:r>
      <w:r w:rsidR="00CF70D8" w:rsidRPr="00D36E0A">
        <w:rPr>
          <w:rFonts w:eastAsia="Times New Roman" w:cs="Calibri"/>
          <w:sz w:val="24"/>
          <w:szCs w:val="24"/>
        </w:rPr>
        <w:t>Contract</w:t>
      </w:r>
      <w:r w:rsidR="002B059B" w:rsidRPr="00D36E0A">
        <w:rPr>
          <w:rFonts w:eastAsia="Times New Roman" w:cs="Calibri"/>
          <w:sz w:val="24"/>
          <w:szCs w:val="24"/>
        </w:rPr>
        <w:t xml:space="preserve">, as supplemented and modified by this supplemental </w:t>
      </w:r>
      <w:r w:rsidR="00CF70D8" w:rsidRPr="00D36E0A">
        <w:rPr>
          <w:rFonts w:eastAsia="Times New Roman" w:cs="Calibri"/>
          <w:sz w:val="24"/>
          <w:szCs w:val="24"/>
        </w:rPr>
        <w:t>contrac</w:t>
      </w:r>
      <w:r w:rsidR="002B059B" w:rsidRPr="00D36E0A">
        <w:rPr>
          <w:rFonts w:eastAsia="Times New Roman" w:cs="Calibri"/>
          <w:sz w:val="24"/>
          <w:szCs w:val="24"/>
        </w:rPr>
        <w:t>t.</w:t>
      </w:r>
    </w:p>
    <w:p w14:paraId="346D06DE" w14:textId="77777777" w:rsidR="002B059B" w:rsidRPr="00D36E0A" w:rsidRDefault="002B059B" w:rsidP="002B059B">
      <w:pPr>
        <w:widowControl w:val="0"/>
        <w:spacing w:after="0" w:line="240" w:lineRule="auto"/>
        <w:jc w:val="both"/>
        <w:rPr>
          <w:rFonts w:eastAsia="Times New Roman" w:cs="Calibri"/>
          <w:sz w:val="24"/>
          <w:szCs w:val="24"/>
        </w:rPr>
      </w:pPr>
    </w:p>
    <w:p w14:paraId="14A6B3D3" w14:textId="3F591AAD" w:rsidR="000D5C5F" w:rsidRPr="00D36E0A" w:rsidRDefault="000D5C5F" w:rsidP="009C3A81">
      <w:pPr>
        <w:widowControl w:val="0"/>
        <w:tabs>
          <w:tab w:val="decimal" w:pos="1530"/>
          <w:tab w:val="left" w:pos="6480"/>
          <w:tab w:val="decimal" w:pos="10080"/>
        </w:tabs>
        <w:spacing w:after="0" w:line="240" w:lineRule="auto"/>
        <w:jc w:val="center"/>
        <w:rPr>
          <w:rFonts w:eastAsia="Times New Roman" w:cs="Calibri"/>
          <w:b/>
          <w:sz w:val="24"/>
          <w:szCs w:val="24"/>
        </w:rPr>
      </w:pPr>
      <w:r w:rsidRPr="00D36E0A">
        <w:rPr>
          <w:rFonts w:eastAsia="Times New Roman" w:cs="Calibri"/>
          <w:b/>
          <w:sz w:val="24"/>
          <w:szCs w:val="24"/>
        </w:rPr>
        <w:t>[SIGNATURES ON FOLLOWING PAGE]</w:t>
      </w:r>
    </w:p>
    <w:p w14:paraId="4476CD83" w14:textId="6EE2CC7D" w:rsidR="00540656" w:rsidRDefault="00540656">
      <w:pPr>
        <w:rPr>
          <w:rFonts w:eastAsia="Times New Roman" w:cs="Calibri"/>
          <w:b/>
          <w:sz w:val="20"/>
          <w:szCs w:val="20"/>
        </w:rPr>
      </w:pPr>
      <w:r>
        <w:rPr>
          <w:rFonts w:eastAsia="Times New Roman" w:cs="Calibri"/>
          <w:b/>
          <w:sz w:val="20"/>
          <w:szCs w:val="20"/>
        </w:rPr>
        <w:br w:type="page"/>
      </w:r>
    </w:p>
    <w:p w14:paraId="5A7B2B91" w14:textId="77777777" w:rsidR="0075735B" w:rsidRDefault="0075735B" w:rsidP="0075735B">
      <w:pPr>
        <w:widowControl w:val="0"/>
        <w:tabs>
          <w:tab w:val="decimal" w:pos="1530"/>
          <w:tab w:val="left" w:pos="6480"/>
          <w:tab w:val="decimal" w:pos="10080"/>
        </w:tabs>
        <w:spacing w:after="0" w:line="240" w:lineRule="auto"/>
        <w:rPr>
          <w:rFonts w:eastAsia="Times New Roman" w:cs="Calibri"/>
          <w:b/>
          <w:sz w:val="20"/>
          <w:szCs w:val="20"/>
        </w:rPr>
      </w:pPr>
    </w:p>
    <w:p w14:paraId="42433982" w14:textId="77777777" w:rsidR="0075735B" w:rsidRDefault="0075735B" w:rsidP="0075735B">
      <w:pPr>
        <w:widowControl w:val="0"/>
        <w:tabs>
          <w:tab w:val="decimal" w:pos="1530"/>
          <w:tab w:val="left" w:pos="6480"/>
          <w:tab w:val="decimal" w:pos="10080"/>
        </w:tabs>
        <w:spacing w:after="0" w:line="240" w:lineRule="auto"/>
        <w:rPr>
          <w:rFonts w:eastAsia="Times New Roman" w:cs="Calibri"/>
          <w:b/>
          <w:sz w:val="20"/>
          <w:szCs w:val="20"/>
        </w:rPr>
      </w:pPr>
    </w:p>
    <w:p w14:paraId="7A5C94DA" w14:textId="7B92CAC2" w:rsidR="00D36E0A" w:rsidRPr="00D36E0A" w:rsidRDefault="00D36E0A" w:rsidP="0075735B">
      <w:pPr>
        <w:widowControl w:val="0"/>
        <w:tabs>
          <w:tab w:val="decimal" w:pos="1530"/>
          <w:tab w:val="left" w:pos="6480"/>
          <w:tab w:val="decimal" w:pos="10080"/>
        </w:tabs>
        <w:spacing w:after="0" w:line="240" w:lineRule="auto"/>
        <w:rPr>
          <w:rFonts w:eastAsia="Times New Roman" w:cs="Calibri"/>
          <w:b/>
          <w:sz w:val="24"/>
          <w:szCs w:val="24"/>
        </w:rPr>
      </w:pPr>
      <w:permStart w:id="1113549085" w:edGrp="everyone"/>
      <w:r w:rsidRPr="00D36E0A">
        <w:rPr>
          <w:rFonts w:eastAsia="Times New Roman" w:cs="Calibri"/>
          <w:b/>
          <w:sz w:val="24"/>
          <w:szCs w:val="24"/>
        </w:rPr>
        <w:t>[</w:t>
      </w:r>
      <w:r w:rsidRPr="00D36E0A">
        <w:rPr>
          <w:rFonts w:eastAsia="Times New Roman" w:cs="Calibri"/>
          <w:b/>
          <w:sz w:val="24"/>
          <w:szCs w:val="24"/>
          <w:highlight w:val="yellow"/>
        </w:rPr>
        <w:t xml:space="preserve">Delete </w:t>
      </w:r>
      <w:r w:rsidR="00090DAC">
        <w:rPr>
          <w:rFonts w:eastAsia="Times New Roman" w:cs="Calibri"/>
          <w:b/>
          <w:sz w:val="24"/>
          <w:szCs w:val="24"/>
          <w:highlight w:val="yellow"/>
        </w:rPr>
        <w:t xml:space="preserve">this signature page </w:t>
      </w:r>
      <w:r w:rsidRPr="00D36E0A">
        <w:rPr>
          <w:rFonts w:eastAsia="Times New Roman" w:cs="Calibri"/>
          <w:b/>
          <w:sz w:val="24"/>
          <w:szCs w:val="24"/>
          <w:highlight w:val="yellow"/>
        </w:rPr>
        <w:t>if using Digital Signatures</w:t>
      </w:r>
      <w:r w:rsidRPr="00D36E0A">
        <w:rPr>
          <w:rFonts w:eastAsia="Times New Roman" w:cs="Calibri"/>
          <w:b/>
          <w:sz w:val="24"/>
          <w:szCs w:val="24"/>
        </w:rPr>
        <w:t>]</w:t>
      </w:r>
    </w:p>
    <w:p w14:paraId="171E0F6E" w14:textId="77777777" w:rsidR="00D36E0A" w:rsidRPr="00D36E0A" w:rsidRDefault="00D36E0A" w:rsidP="0075735B">
      <w:pPr>
        <w:widowControl w:val="0"/>
        <w:tabs>
          <w:tab w:val="decimal" w:pos="1530"/>
          <w:tab w:val="left" w:pos="6480"/>
          <w:tab w:val="decimal" w:pos="10080"/>
        </w:tabs>
        <w:spacing w:after="0" w:line="240" w:lineRule="auto"/>
        <w:rPr>
          <w:rFonts w:eastAsia="Times New Roman" w:cs="Calibri"/>
          <w:b/>
          <w:sz w:val="24"/>
          <w:szCs w:val="24"/>
        </w:rPr>
      </w:pPr>
    </w:p>
    <w:p w14:paraId="28021648" w14:textId="4CC75BEA" w:rsidR="0075735B" w:rsidRPr="00D36E0A" w:rsidRDefault="0075735B" w:rsidP="0075735B">
      <w:pPr>
        <w:widowControl w:val="0"/>
        <w:tabs>
          <w:tab w:val="decimal" w:pos="1530"/>
          <w:tab w:val="left" w:pos="6480"/>
          <w:tab w:val="decimal" w:pos="10080"/>
        </w:tabs>
        <w:spacing w:after="0" w:line="240" w:lineRule="auto"/>
        <w:rPr>
          <w:rFonts w:eastAsia="Times New Roman" w:cs="Calibri"/>
          <w:b/>
          <w:sz w:val="24"/>
          <w:szCs w:val="24"/>
        </w:rPr>
      </w:pPr>
      <w:r w:rsidRPr="00D36E0A">
        <w:rPr>
          <w:rFonts w:eastAsia="Times New Roman" w:cs="Calibri"/>
          <w:b/>
          <w:sz w:val="24"/>
          <w:szCs w:val="24"/>
        </w:rPr>
        <w:t>Approval Recommended By:</w:t>
      </w:r>
      <w:r w:rsidRPr="00D36E0A">
        <w:rPr>
          <w:rFonts w:eastAsia="Times New Roman" w:cs="Calibri"/>
          <w:b/>
          <w:sz w:val="24"/>
          <w:szCs w:val="24"/>
        </w:rPr>
        <w:tab/>
        <w:t xml:space="preserve">Approved As To Form By: </w:t>
      </w:r>
    </w:p>
    <w:p w14:paraId="731D8AC4" w14:textId="77777777" w:rsidR="0075735B" w:rsidRPr="00D36E0A" w:rsidRDefault="0075735B" w:rsidP="0075735B">
      <w:pPr>
        <w:widowControl w:val="0"/>
        <w:tabs>
          <w:tab w:val="decimal" w:pos="1530"/>
          <w:tab w:val="left" w:pos="6120"/>
          <w:tab w:val="decimal" w:pos="10080"/>
        </w:tabs>
        <w:spacing w:after="0" w:line="240" w:lineRule="auto"/>
        <w:rPr>
          <w:rFonts w:eastAsia="Times New Roman" w:cs="Calibri"/>
          <w:b/>
          <w:sz w:val="24"/>
          <w:szCs w:val="24"/>
        </w:rPr>
      </w:pPr>
    </w:p>
    <w:p w14:paraId="4F616D66" w14:textId="77777777" w:rsidR="0075735B" w:rsidRPr="00D36E0A" w:rsidRDefault="0075735B" w:rsidP="0075735B">
      <w:pPr>
        <w:widowControl w:val="0"/>
        <w:tabs>
          <w:tab w:val="decimal" w:pos="1530"/>
          <w:tab w:val="left" w:pos="6120"/>
          <w:tab w:val="decimal" w:pos="10080"/>
        </w:tabs>
        <w:spacing w:after="0" w:line="240" w:lineRule="auto"/>
        <w:rPr>
          <w:rFonts w:eastAsia="Times New Roman" w:cs="Calibri"/>
          <w:b/>
          <w:sz w:val="24"/>
          <w:szCs w:val="24"/>
        </w:rPr>
      </w:pPr>
    </w:p>
    <w:p w14:paraId="67AEC6FB" w14:textId="77777777" w:rsidR="0075735B" w:rsidRPr="00D36E0A" w:rsidRDefault="0075735B" w:rsidP="0075735B">
      <w:pPr>
        <w:widowControl w:val="0"/>
        <w:tabs>
          <w:tab w:val="left" w:pos="4320"/>
          <w:tab w:val="left" w:pos="6480"/>
          <w:tab w:val="decimal" w:pos="10080"/>
        </w:tabs>
        <w:spacing w:after="0" w:line="240" w:lineRule="auto"/>
        <w:rPr>
          <w:rFonts w:eastAsia="Times New Roman" w:cs="Calibri"/>
          <w:sz w:val="24"/>
          <w:szCs w:val="24"/>
        </w:rPr>
      </w:pPr>
      <w:r w:rsidRPr="00D36E0A">
        <w:rPr>
          <w:rFonts w:eastAsia="Times New Roman" w:cs="Calibri"/>
          <w:sz w:val="24"/>
          <w:szCs w:val="24"/>
          <w:u w:val="single"/>
        </w:rPr>
        <w:tab/>
      </w:r>
      <w:r w:rsidRPr="00D36E0A">
        <w:rPr>
          <w:rFonts w:eastAsia="Times New Roman" w:cs="Calibri"/>
          <w:sz w:val="24"/>
          <w:szCs w:val="24"/>
        </w:rPr>
        <w:tab/>
      </w:r>
      <w:r w:rsidRPr="00D36E0A">
        <w:rPr>
          <w:rFonts w:eastAsia="Times New Roman" w:cs="Calibri"/>
          <w:sz w:val="24"/>
          <w:szCs w:val="24"/>
          <w:u w:val="single"/>
        </w:rPr>
        <w:tab/>
      </w:r>
    </w:p>
    <w:p w14:paraId="37147EB9" w14:textId="77777777" w:rsidR="0075735B" w:rsidRPr="00D36E0A" w:rsidRDefault="0075735B" w:rsidP="0075735B">
      <w:pPr>
        <w:widowControl w:val="0"/>
        <w:tabs>
          <w:tab w:val="left" w:pos="1080"/>
          <w:tab w:val="left" w:pos="7560"/>
          <w:tab w:val="decimal" w:pos="10080"/>
        </w:tabs>
        <w:spacing w:after="0" w:line="240" w:lineRule="auto"/>
        <w:rPr>
          <w:rFonts w:eastAsia="Times New Roman" w:cs="Calibri"/>
          <w:sz w:val="24"/>
          <w:szCs w:val="24"/>
        </w:rPr>
      </w:pPr>
      <w:r w:rsidRPr="00D36E0A">
        <w:rPr>
          <w:rFonts w:eastAsia="Times New Roman" w:cs="Calibri"/>
          <w:sz w:val="24"/>
          <w:szCs w:val="24"/>
        </w:rPr>
        <w:tab/>
        <w:t>Project Manager</w:t>
      </w:r>
      <w:r w:rsidRPr="00D36E0A">
        <w:rPr>
          <w:rFonts w:eastAsia="Times New Roman" w:cs="Calibri"/>
          <w:sz w:val="24"/>
          <w:szCs w:val="24"/>
        </w:rPr>
        <w:tab/>
        <w:t>City Attorney</w:t>
      </w:r>
    </w:p>
    <w:p w14:paraId="284E5C7F" w14:textId="77777777" w:rsidR="0075735B" w:rsidRPr="00D36E0A" w:rsidRDefault="0075735B" w:rsidP="0075735B">
      <w:pPr>
        <w:widowControl w:val="0"/>
        <w:tabs>
          <w:tab w:val="decimal" w:pos="1530"/>
          <w:tab w:val="left" w:pos="6480"/>
          <w:tab w:val="decimal" w:pos="10080"/>
        </w:tabs>
        <w:spacing w:after="0" w:line="240" w:lineRule="auto"/>
        <w:rPr>
          <w:rFonts w:eastAsia="Times New Roman" w:cs="Calibri"/>
          <w:b/>
          <w:sz w:val="24"/>
          <w:szCs w:val="24"/>
        </w:rPr>
      </w:pPr>
    </w:p>
    <w:p w14:paraId="613F2D15" w14:textId="77777777" w:rsidR="0075735B" w:rsidRPr="00D36E0A" w:rsidRDefault="0075735B" w:rsidP="0075735B">
      <w:pPr>
        <w:widowControl w:val="0"/>
        <w:tabs>
          <w:tab w:val="decimal" w:pos="1530"/>
          <w:tab w:val="left" w:pos="6480"/>
          <w:tab w:val="decimal" w:pos="10080"/>
        </w:tabs>
        <w:spacing w:after="0" w:line="240" w:lineRule="auto"/>
        <w:rPr>
          <w:rFonts w:eastAsia="Times New Roman" w:cs="Calibri"/>
          <w:b/>
          <w:sz w:val="24"/>
          <w:szCs w:val="24"/>
        </w:rPr>
      </w:pPr>
      <w:r w:rsidRPr="00D36E0A">
        <w:rPr>
          <w:rFonts w:eastAsia="Times New Roman" w:cs="Calibri"/>
          <w:b/>
          <w:sz w:val="24"/>
          <w:szCs w:val="24"/>
        </w:rPr>
        <w:t>Approved By:</w:t>
      </w:r>
      <w:r w:rsidRPr="00D36E0A">
        <w:rPr>
          <w:rFonts w:eastAsia="Times New Roman" w:cs="Calibri"/>
          <w:b/>
          <w:sz w:val="24"/>
          <w:szCs w:val="24"/>
        </w:rPr>
        <w:tab/>
      </w:r>
    </w:p>
    <w:p w14:paraId="4FB15A44" w14:textId="77777777" w:rsidR="0075735B" w:rsidRPr="00D36E0A" w:rsidRDefault="0075735B" w:rsidP="0075735B">
      <w:pPr>
        <w:widowControl w:val="0"/>
        <w:tabs>
          <w:tab w:val="decimal" w:pos="1530"/>
          <w:tab w:val="left" w:pos="6480"/>
          <w:tab w:val="decimal" w:pos="10080"/>
        </w:tabs>
        <w:spacing w:after="0" w:line="240" w:lineRule="auto"/>
        <w:rPr>
          <w:rFonts w:eastAsia="Times New Roman" w:cs="Calibri"/>
          <w:sz w:val="24"/>
          <w:szCs w:val="24"/>
        </w:rPr>
      </w:pPr>
    </w:p>
    <w:p w14:paraId="61E0C229" w14:textId="77777777" w:rsidR="0075735B" w:rsidRPr="00D36E0A" w:rsidRDefault="0075735B" w:rsidP="0075735B">
      <w:pPr>
        <w:widowControl w:val="0"/>
        <w:tabs>
          <w:tab w:val="decimal" w:pos="1530"/>
          <w:tab w:val="left" w:pos="6480"/>
          <w:tab w:val="decimal" w:pos="10080"/>
        </w:tabs>
        <w:spacing w:after="0" w:line="240" w:lineRule="auto"/>
        <w:rPr>
          <w:rFonts w:eastAsia="Times New Roman" w:cs="Calibri"/>
          <w:sz w:val="24"/>
          <w:szCs w:val="24"/>
        </w:rPr>
      </w:pPr>
    </w:p>
    <w:p w14:paraId="06858879" w14:textId="77777777" w:rsidR="0075735B" w:rsidRPr="00D36E0A" w:rsidRDefault="0075735B" w:rsidP="0075735B">
      <w:pPr>
        <w:widowControl w:val="0"/>
        <w:tabs>
          <w:tab w:val="left" w:pos="4320"/>
          <w:tab w:val="left" w:pos="6480"/>
          <w:tab w:val="decimal" w:pos="10080"/>
        </w:tabs>
        <w:spacing w:after="0" w:line="240" w:lineRule="auto"/>
        <w:rPr>
          <w:rFonts w:eastAsia="Times New Roman" w:cs="Calibri"/>
          <w:sz w:val="24"/>
          <w:szCs w:val="24"/>
        </w:rPr>
      </w:pPr>
      <w:r w:rsidRPr="00D36E0A">
        <w:rPr>
          <w:rFonts w:eastAsia="Times New Roman" w:cs="Calibri"/>
          <w:sz w:val="24"/>
          <w:szCs w:val="24"/>
          <w:u w:val="single"/>
        </w:rPr>
        <w:tab/>
      </w:r>
      <w:r w:rsidRPr="00D36E0A">
        <w:rPr>
          <w:rFonts w:eastAsia="Times New Roman" w:cs="Calibri"/>
          <w:sz w:val="24"/>
          <w:szCs w:val="24"/>
        </w:rPr>
        <w:tab/>
      </w:r>
    </w:p>
    <w:p w14:paraId="4BD13ACF" w14:textId="77777777" w:rsidR="0075735B" w:rsidRPr="00D36E0A" w:rsidRDefault="0075735B" w:rsidP="0075735B">
      <w:pPr>
        <w:widowControl w:val="0"/>
        <w:tabs>
          <w:tab w:val="left" w:pos="1080"/>
          <w:tab w:val="left" w:pos="6480"/>
          <w:tab w:val="decimal" w:pos="10080"/>
        </w:tabs>
        <w:spacing w:after="0" w:line="240" w:lineRule="auto"/>
        <w:rPr>
          <w:rFonts w:eastAsia="Times New Roman" w:cs="Calibri"/>
          <w:b/>
          <w:sz w:val="24"/>
          <w:szCs w:val="24"/>
        </w:rPr>
      </w:pPr>
      <w:r w:rsidRPr="00D36E0A">
        <w:rPr>
          <w:rFonts w:eastAsia="Times New Roman" w:cs="Calibri"/>
          <w:sz w:val="24"/>
          <w:szCs w:val="24"/>
        </w:rPr>
        <w:tab/>
        <w:t>Contractor</w:t>
      </w:r>
      <w:r w:rsidRPr="00D36E0A">
        <w:rPr>
          <w:rFonts w:eastAsia="Times New Roman" w:cs="Calibri"/>
          <w:sz w:val="24"/>
          <w:szCs w:val="24"/>
        </w:rPr>
        <w:tab/>
      </w:r>
    </w:p>
    <w:p w14:paraId="34CA0186" w14:textId="77777777" w:rsidR="0075735B" w:rsidRPr="00D36E0A" w:rsidRDefault="0075735B" w:rsidP="0075735B">
      <w:pPr>
        <w:widowControl w:val="0"/>
        <w:tabs>
          <w:tab w:val="decimal" w:pos="1530"/>
          <w:tab w:val="left" w:pos="6120"/>
          <w:tab w:val="decimal" w:pos="10080"/>
        </w:tabs>
        <w:spacing w:after="0" w:line="240" w:lineRule="auto"/>
        <w:rPr>
          <w:rFonts w:eastAsia="Times New Roman" w:cs="Calibri"/>
          <w:b/>
          <w:sz w:val="24"/>
          <w:szCs w:val="24"/>
        </w:rPr>
      </w:pPr>
    </w:p>
    <w:p w14:paraId="44A941DA" w14:textId="77777777" w:rsidR="0075735B" w:rsidRPr="00D36E0A" w:rsidRDefault="0075735B" w:rsidP="0075735B">
      <w:pPr>
        <w:widowControl w:val="0"/>
        <w:tabs>
          <w:tab w:val="decimal" w:pos="1530"/>
          <w:tab w:val="left" w:pos="6120"/>
          <w:tab w:val="decimal" w:pos="10080"/>
        </w:tabs>
        <w:spacing w:after="0" w:line="240" w:lineRule="auto"/>
        <w:rPr>
          <w:rFonts w:eastAsia="Times New Roman" w:cs="Calibri"/>
          <w:b/>
          <w:sz w:val="24"/>
          <w:szCs w:val="24"/>
        </w:rPr>
      </w:pPr>
      <w:r w:rsidRPr="00D36E0A">
        <w:rPr>
          <w:rFonts w:eastAsia="Times New Roman" w:cs="Calibri"/>
          <w:b/>
          <w:sz w:val="24"/>
          <w:szCs w:val="24"/>
        </w:rPr>
        <w:t>Approved By:</w:t>
      </w:r>
    </w:p>
    <w:p w14:paraId="2C502FAC" w14:textId="77777777" w:rsidR="0075735B" w:rsidRPr="00D36E0A" w:rsidRDefault="0075735B" w:rsidP="0075735B">
      <w:pPr>
        <w:widowControl w:val="0"/>
        <w:tabs>
          <w:tab w:val="decimal" w:pos="1530"/>
          <w:tab w:val="left" w:pos="6480"/>
          <w:tab w:val="decimal" w:pos="10080"/>
        </w:tabs>
        <w:spacing w:after="0" w:line="240" w:lineRule="auto"/>
        <w:rPr>
          <w:rFonts w:eastAsia="Times New Roman" w:cs="Calibri"/>
          <w:sz w:val="24"/>
          <w:szCs w:val="24"/>
        </w:rPr>
      </w:pPr>
    </w:p>
    <w:p w14:paraId="1B41AD68" w14:textId="77777777" w:rsidR="0075735B" w:rsidRPr="00D36E0A" w:rsidRDefault="0075735B" w:rsidP="0075735B">
      <w:pPr>
        <w:widowControl w:val="0"/>
        <w:tabs>
          <w:tab w:val="decimal" w:pos="1530"/>
          <w:tab w:val="left" w:pos="6480"/>
          <w:tab w:val="decimal" w:pos="10080"/>
        </w:tabs>
        <w:spacing w:after="0" w:line="240" w:lineRule="auto"/>
        <w:rPr>
          <w:rFonts w:eastAsia="Times New Roman" w:cs="Calibri"/>
          <w:sz w:val="24"/>
          <w:szCs w:val="24"/>
        </w:rPr>
      </w:pPr>
    </w:p>
    <w:p w14:paraId="41A6330B" w14:textId="77777777" w:rsidR="0075735B" w:rsidRPr="00D36E0A" w:rsidRDefault="0075735B" w:rsidP="0075735B">
      <w:pPr>
        <w:widowControl w:val="0"/>
        <w:tabs>
          <w:tab w:val="left" w:pos="4320"/>
          <w:tab w:val="left" w:pos="6480"/>
          <w:tab w:val="decimal" w:pos="10080"/>
        </w:tabs>
        <w:spacing w:after="0" w:line="240" w:lineRule="auto"/>
        <w:rPr>
          <w:rFonts w:eastAsia="Times New Roman" w:cs="Calibri"/>
          <w:sz w:val="24"/>
          <w:szCs w:val="24"/>
        </w:rPr>
      </w:pPr>
      <w:r w:rsidRPr="00D36E0A">
        <w:rPr>
          <w:rFonts w:eastAsia="Times New Roman" w:cs="Calibri"/>
          <w:sz w:val="24"/>
          <w:szCs w:val="24"/>
          <w:u w:val="single"/>
        </w:rPr>
        <w:tab/>
      </w:r>
      <w:r w:rsidRPr="00D36E0A">
        <w:rPr>
          <w:rFonts w:eastAsia="Times New Roman" w:cs="Calibri"/>
          <w:sz w:val="24"/>
          <w:szCs w:val="24"/>
        </w:rPr>
        <w:tab/>
      </w:r>
    </w:p>
    <w:p w14:paraId="2000F2AF" w14:textId="77777777" w:rsidR="0075735B" w:rsidRPr="00D36E0A" w:rsidRDefault="0075735B" w:rsidP="0075735B">
      <w:pPr>
        <w:widowControl w:val="0"/>
        <w:tabs>
          <w:tab w:val="left" w:pos="1080"/>
          <w:tab w:val="left" w:pos="1170"/>
          <w:tab w:val="decimal" w:pos="1530"/>
          <w:tab w:val="left" w:pos="7560"/>
          <w:tab w:val="decimal" w:pos="10080"/>
        </w:tabs>
        <w:spacing w:after="0" w:line="240" w:lineRule="auto"/>
        <w:rPr>
          <w:rFonts w:eastAsia="Times New Roman" w:cs="Calibri"/>
          <w:sz w:val="24"/>
          <w:szCs w:val="24"/>
        </w:rPr>
      </w:pPr>
      <w:r w:rsidRPr="00D36E0A">
        <w:rPr>
          <w:rFonts w:eastAsia="Times New Roman" w:cs="Calibri"/>
          <w:sz w:val="24"/>
          <w:szCs w:val="24"/>
        </w:rPr>
        <w:t xml:space="preserve">                   Authorized Signatory, Title</w:t>
      </w:r>
      <w:r w:rsidRPr="00D36E0A">
        <w:rPr>
          <w:rFonts w:eastAsia="Times New Roman" w:cs="Calibri"/>
          <w:sz w:val="24"/>
          <w:szCs w:val="24"/>
        </w:rPr>
        <w:tab/>
      </w:r>
    </w:p>
    <w:p w14:paraId="0992A972" w14:textId="0FF946CE" w:rsidR="000D5C5F" w:rsidRPr="00D36E0A" w:rsidRDefault="0075735B" w:rsidP="0075735B">
      <w:pPr>
        <w:widowControl w:val="0"/>
        <w:tabs>
          <w:tab w:val="decimal" w:pos="1530"/>
          <w:tab w:val="left" w:pos="6480"/>
          <w:tab w:val="decimal" w:pos="10080"/>
        </w:tabs>
        <w:spacing w:after="0" w:line="240" w:lineRule="auto"/>
        <w:rPr>
          <w:rFonts w:eastAsia="Times New Roman" w:cs="Calibri"/>
          <w:b/>
          <w:sz w:val="24"/>
          <w:szCs w:val="24"/>
        </w:rPr>
      </w:pPr>
      <w:r w:rsidRPr="00D36E0A">
        <w:rPr>
          <w:rFonts w:eastAsia="Times New Roman" w:cs="Calibri"/>
          <w:sz w:val="24"/>
          <w:szCs w:val="24"/>
        </w:rPr>
        <w:tab/>
      </w:r>
      <w:r w:rsidR="007040B7" w:rsidRPr="00D36E0A">
        <w:rPr>
          <w:rFonts w:eastAsia="Times New Roman" w:cs="Calibri"/>
          <w:sz w:val="24"/>
          <w:szCs w:val="24"/>
        </w:rPr>
        <w:t xml:space="preserve">                   </w:t>
      </w:r>
      <w:r w:rsidRPr="00D36E0A">
        <w:rPr>
          <w:rFonts w:eastAsia="Times New Roman" w:cs="Calibri"/>
          <w:sz w:val="24"/>
          <w:szCs w:val="24"/>
        </w:rPr>
        <w:t>City of Sacramento</w:t>
      </w:r>
    </w:p>
    <w:permEnd w:id="1113549085"/>
    <w:p w14:paraId="319DF3B4" w14:textId="77777777" w:rsidR="000D5C5F" w:rsidRDefault="000D5C5F" w:rsidP="002B059B">
      <w:pPr>
        <w:widowControl w:val="0"/>
        <w:tabs>
          <w:tab w:val="decimal" w:pos="1530"/>
          <w:tab w:val="left" w:pos="6480"/>
          <w:tab w:val="decimal" w:pos="10080"/>
        </w:tabs>
        <w:spacing w:after="0" w:line="240" w:lineRule="auto"/>
        <w:rPr>
          <w:rFonts w:eastAsia="Times New Roman" w:cs="Calibri"/>
          <w:b/>
          <w:sz w:val="20"/>
          <w:szCs w:val="20"/>
        </w:rPr>
      </w:pPr>
    </w:p>
    <w:p w14:paraId="3E9AEE81" w14:textId="77777777" w:rsidR="000D5C5F" w:rsidRDefault="000D5C5F" w:rsidP="002B059B">
      <w:pPr>
        <w:widowControl w:val="0"/>
        <w:tabs>
          <w:tab w:val="decimal" w:pos="1530"/>
          <w:tab w:val="left" w:pos="6480"/>
          <w:tab w:val="decimal" w:pos="10080"/>
        </w:tabs>
        <w:spacing w:after="0" w:line="240" w:lineRule="auto"/>
        <w:rPr>
          <w:rFonts w:eastAsia="Times New Roman" w:cs="Calibri"/>
          <w:b/>
          <w:sz w:val="20"/>
          <w:szCs w:val="20"/>
        </w:rPr>
      </w:pPr>
    </w:p>
    <w:p w14:paraId="344A52DD" w14:textId="5F79734F" w:rsidR="002B059B" w:rsidRDefault="002B059B" w:rsidP="002B059B">
      <w:pPr>
        <w:widowControl w:val="0"/>
        <w:tabs>
          <w:tab w:val="left" w:pos="1080"/>
          <w:tab w:val="decimal" w:pos="1530"/>
          <w:tab w:val="left" w:pos="7560"/>
          <w:tab w:val="decimal" w:pos="10080"/>
        </w:tabs>
        <w:spacing w:after="0" w:line="240" w:lineRule="auto"/>
        <w:rPr>
          <w:rFonts w:eastAsia="Times New Roman" w:cs="Calibri"/>
          <w:sz w:val="20"/>
          <w:szCs w:val="20"/>
        </w:rPr>
      </w:pPr>
      <w:r w:rsidRPr="002B059B">
        <w:rPr>
          <w:rFonts w:eastAsia="Times New Roman" w:cs="Calibri"/>
          <w:sz w:val="20"/>
          <w:szCs w:val="20"/>
        </w:rPr>
        <w:tab/>
      </w:r>
    </w:p>
    <w:p w14:paraId="51497630" w14:textId="0A47FD23" w:rsidR="00D36E0A" w:rsidRDefault="00D36E0A">
      <w:pPr>
        <w:rPr>
          <w:rFonts w:eastAsia="Times New Roman" w:cs="Calibri"/>
          <w:sz w:val="20"/>
          <w:szCs w:val="20"/>
        </w:rPr>
      </w:pPr>
      <w:r>
        <w:rPr>
          <w:rFonts w:eastAsia="Times New Roman" w:cs="Calibri"/>
          <w:sz w:val="20"/>
          <w:szCs w:val="20"/>
        </w:rPr>
        <w:br w:type="page"/>
      </w:r>
    </w:p>
    <w:p w14:paraId="1C1E18ED" w14:textId="77777777" w:rsidR="003A29CE" w:rsidRPr="006721A7" w:rsidRDefault="003A29CE" w:rsidP="003A29CE">
      <w:pPr>
        <w:widowControl w:val="0"/>
        <w:tabs>
          <w:tab w:val="left" w:pos="1080"/>
          <w:tab w:val="decimal" w:pos="1530"/>
          <w:tab w:val="left" w:pos="7560"/>
          <w:tab w:val="decimal" w:pos="10080"/>
        </w:tabs>
        <w:spacing w:after="0" w:line="240" w:lineRule="auto"/>
        <w:jc w:val="center"/>
        <w:rPr>
          <w:rFonts w:eastAsia="Times New Roman" w:cs="Calibri"/>
          <w:b/>
          <w:bCs/>
          <w:sz w:val="24"/>
          <w:szCs w:val="24"/>
        </w:rPr>
      </w:pPr>
      <w:bookmarkStart w:id="1" w:name="_Hlk53070771"/>
      <w:r w:rsidRPr="006721A7">
        <w:rPr>
          <w:rFonts w:eastAsia="Times New Roman" w:cs="Calibri"/>
          <w:b/>
          <w:bCs/>
          <w:sz w:val="24"/>
          <w:szCs w:val="24"/>
        </w:rPr>
        <w:lastRenderedPageBreak/>
        <w:t xml:space="preserve">Attachment </w:t>
      </w:r>
      <w:r>
        <w:rPr>
          <w:rFonts w:eastAsia="Times New Roman" w:cs="Calibri"/>
          <w:b/>
          <w:bCs/>
          <w:sz w:val="24"/>
          <w:szCs w:val="24"/>
        </w:rPr>
        <w:t>A</w:t>
      </w:r>
    </w:p>
    <w:p w14:paraId="49AEFCE9" w14:textId="77777777" w:rsidR="003A29CE" w:rsidRDefault="003A29CE" w:rsidP="003A29CE">
      <w:pPr>
        <w:widowControl w:val="0"/>
        <w:tabs>
          <w:tab w:val="left" w:pos="1080"/>
          <w:tab w:val="decimal" w:pos="1530"/>
          <w:tab w:val="left" w:pos="7560"/>
          <w:tab w:val="decimal" w:pos="10080"/>
        </w:tabs>
        <w:spacing w:after="0" w:line="240" w:lineRule="auto"/>
        <w:rPr>
          <w:rFonts w:eastAsia="Times New Roman" w:cs="Calibri"/>
          <w:sz w:val="24"/>
          <w:szCs w:val="24"/>
        </w:rPr>
      </w:pPr>
    </w:p>
    <w:p w14:paraId="5929550E" w14:textId="77777777" w:rsidR="003A29CE" w:rsidRDefault="003A29CE" w:rsidP="003A29CE">
      <w:pPr>
        <w:spacing w:after="0" w:line="240" w:lineRule="auto"/>
        <w:ind w:left="720" w:hanging="720"/>
        <w:jc w:val="center"/>
        <w:rPr>
          <w:rFonts w:eastAsia="Times New Roman" w:cs="Calibri"/>
          <w:b/>
          <w:sz w:val="24"/>
          <w:szCs w:val="24"/>
        </w:rPr>
      </w:pPr>
      <w:r>
        <w:rPr>
          <w:rFonts w:eastAsia="Times New Roman" w:cs="Calibri"/>
          <w:b/>
          <w:sz w:val="24"/>
          <w:szCs w:val="24"/>
        </w:rPr>
        <w:t>FEDERAL CONDITIONS</w:t>
      </w:r>
    </w:p>
    <w:p w14:paraId="29F8F057" w14:textId="77777777" w:rsidR="007C571A" w:rsidRPr="00685D6E" w:rsidRDefault="007C571A" w:rsidP="007C571A">
      <w:pPr>
        <w:spacing w:after="0" w:line="240" w:lineRule="auto"/>
        <w:ind w:left="720" w:hanging="720"/>
        <w:jc w:val="both"/>
        <w:rPr>
          <w:rFonts w:eastAsia="Times New Roman" w:cs="Calibri"/>
          <w:bCs/>
          <w:sz w:val="24"/>
          <w:szCs w:val="24"/>
        </w:rPr>
      </w:pPr>
      <w:bookmarkStart w:id="2" w:name="_Hlk45392630"/>
      <w:bookmarkEnd w:id="1"/>
    </w:p>
    <w:p w14:paraId="4E290C40" w14:textId="77777777" w:rsidR="007C571A" w:rsidRDefault="007C571A" w:rsidP="007C571A">
      <w:pPr>
        <w:spacing w:after="0" w:line="240" w:lineRule="auto"/>
        <w:ind w:left="720" w:hanging="720"/>
        <w:jc w:val="both"/>
        <w:rPr>
          <w:rFonts w:eastAsia="Times New Roman" w:cstheme="minorHAnsi"/>
          <w:b/>
          <w:sz w:val="24"/>
          <w:szCs w:val="24"/>
        </w:rPr>
      </w:pPr>
      <w:r w:rsidRPr="008269E1">
        <w:rPr>
          <w:rFonts w:eastAsia="Times New Roman" w:cstheme="minorHAnsi"/>
          <w:b/>
          <w:sz w:val="24"/>
          <w:szCs w:val="24"/>
        </w:rPr>
        <w:t>1</w:t>
      </w:r>
      <w:r>
        <w:rPr>
          <w:rFonts w:eastAsia="Times New Roman" w:cstheme="minorHAnsi"/>
          <w:b/>
          <w:sz w:val="24"/>
          <w:szCs w:val="24"/>
        </w:rPr>
        <w:t>.</w:t>
      </w:r>
      <w:r w:rsidRPr="008269E1">
        <w:rPr>
          <w:rFonts w:eastAsia="Times New Roman" w:cstheme="minorHAnsi"/>
          <w:b/>
          <w:sz w:val="24"/>
          <w:szCs w:val="24"/>
        </w:rPr>
        <w:tab/>
        <w:t xml:space="preserve">DEBARMENT CERTIFICATION </w:t>
      </w:r>
    </w:p>
    <w:p w14:paraId="17C7DA81" w14:textId="77777777" w:rsidR="007C571A" w:rsidRPr="007F5501" w:rsidRDefault="007C571A" w:rsidP="007C571A">
      <w:pPr>
        <w:spacing w:after="0" w:line="240" w:lineRule="auto"/>
        <w:jc w:val="both"/>
        <w:rPr>
          <w:rFonts w:eastAsia="Times New Roman" w:cstheme="minorHAnsi"/>
          <w:sz w:val="24"/>
          <w:szCs w:val="24"/>
        </w:rPr>
      </w:pPr>
      <w:r w:rsidRPr="007F5501">
        <w:rPr>
          <w:rFonts w:eastAsia="Times New Roman" w:cstheme="minorHAnsi"/>
          <w:sz w:val="24"/>
          <w:szCs w:val="24"/>
        </w:rPr>
        <w:t>A.</w:t>
      </w:r>
      <w:r w:rsidRPr="007F5501">
        <w:rPr>
          <w:rFonts w:eastAsia="Times New Roman" w:cstheme="minorHAnsi"/>
          <w:sz w:val="24"/>
          <w:szCs w:val="24"/>
        </w:rPr>
        <w:tab/>
      </w:r>
      <w:r>
        <w:rPr>
          <w:rFonts w:eastAsia="Times New Roman" w:cstheme="minorHAnsi"/>
          <w:sz w:val="24"/>
          <w:szCs w:val="24"/>
        </w:rPr>
        <w:t xml:space="preserve">Pursuant to 2 CFR, Part 200, and applicable Executive Orders, the City is restricted in its ability to contract with certain parties that are debarred, suspended, or otherwise excluded or ineligible for participating in Federal assistance programs or activities. </w:t>
      </w:r>
      <w:r w:rsidRPr="007F5501">
        <w:rPr>
          <w:rFonts w:eastAsia="Times New Roman" w:cstheme="minorHAnsi"/>
          <w:sz w:val="24"/>
          <w:szCs w:val="24"/>
        </w:rPr>
        <w:t xml:space="preserve">By signing this Agreement, CONTRACTOR warrants and certifies under penalty of perjury under the laws of the State of California that </w:t>
      </w:r>
      <w:r>
        <w:rPr>
          <w:rFonts w:eastAsia="Times New Roman" w:cstheme="minorHAnsi"/>
          <w:sz w:val="24"/>
          <w:szCs w:val="24"/>
        </w:rPr>
        <w:t xml:space="preserve">Contractor, including </w:t>
      </w:r>
      <w:r w:rsidRPr="007F5501">
        <w:rPr>
          <w:rFonts w:eastAsia="Times New Roman" w:cstheme="minorHAnsi"/>
          <w:sz w:val="24"/>
          <w:szCs w:val="24"/>
        </w:rPr>
        <w:t>any owner, partner, director, officer, or principal of the CONTRACTOR, or any person in a position with management responsibility or responsibility for the administration of federal funds:</w:t>
      </w:r>
    </w:p>
    <w:p w14:paraId="691645E0" w14:textId="77777777" w:rsidR="007C571A" w:rsidRPr="007F5501" w:rsidRDefault="007C571A" w:rsidP="007C571A">
      <w:pPr>
        <w:spacing w:after="0" w:line="240" w:lineRule="auto"/>
        <w:ind w:hanging="720"/>
        <w:jc w:val="both"/>
        <w:rPr>
          <w:rFonts w:eastAsia="Times New Roman" w:cstheme="minorHAnsi"/>
          <w:sz w:val="24"/>
          <w:szCs w:val="24"/>
        </w:rPr>
      </w:pPr>
    </w:p>
    <w:p w14:paraId="1683995D"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(1) </w:t>
      </w:r>
      <w:r>
        <w:rPr>
          <w:rFonts w:eastAsia="Times New Roman" w:cstheme="minorHAnsi"/>
          <w:sz w:val="24"/>
          <w:szCs w:val="24"/>
        </w:rPr>
        <w:tab/>
      </w:r>
      <w:r w:rsidRPr="007F5501">
        <w:rPr>
          <w:rFonts w:eastAsia="Times New Roman" w:cstheme="minorHAnsi"/>
          <w:sz w:val="24"/>
          <w:szCs w:val="24"/>
        </w:rPr>
        <w:t>Is</w:t>
      </w:r>
      <w:r>
        <w:rPr>
          <w:rFonts w:eastAsia="Times New Roman" w:cstheme="minorHAnsi"/>
          <w:sz w:val="24"/>
          <w:szCs w:val="24"/>
        </w:rPr>
        <w:t xml:space="preserve"> not</w:t>
      </w:r>
      <w:r w:rsidRPr="007F5501">
        <w:rPr>
          <w:rFonts w:eastAsia="Times New Roman" w:cstheme="minorHAnsi"/>
          <w:sz w:val="24"/>
          <w:szCs w:val="24"/>
        </w:rPr>
        <w:t xml:space="preserve"> presently debarred, suspended, proposed for debarment, declared ineligible, or voluntarily excluded from covered transactions by any federal or state department/</w:t>
      </w:r>
      <w:proofErr w:type="gramStart"/>
      <w:r w:rsidRPr="007F5501">
        <w:rPr>
          <w:rFonts w:eastAsia="Times New Roman" w:cstheme="minorHAnsi"/>
          <w:sz w:val="24"/>
          <w:szCs w:val="24"/>
        </w:rPr>
        <w:t>agency;</w:t>
      </w:r>
      <w:proofErr w:type="gramEnd"/>
    </w:p>
    <w:p w14:paraId="519F4958"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p>
    <w:p w14:paraId="66CD9686"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(2)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78147F8C"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p>
    <w:p w14:paraId="456E1B24"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(3) </w:t>
      </w:r>
      <w:r>
        <w:rPr>
          <w:rFonts w:eastAsia="Times New Roman" w:cstheme="minorHAnsi"/>
          <w:sz w:val="24"/>
          <w:szCs w:val="24"/>
        </w:rPr>
        <w:tab/>
      </w:r>
      <w:r w:rsidRPr="007F5501">
        <w:rPr>
          <w:rFonts w:eastAsia="Times New Roman" w:cstheme="minorHAnsi"/>
          <w:sz w:val="24"/>
          <w:szCs w:val="24"/>
        </w:rPr>
        <w:t xml:space="preserve">Is </w:t>
      </w:r>
      <w:r>
        <w:rPr>
          <w:rFonts w:eastAsia="Times New Roman" w:cstheme="minorHAnsi"/>
          <w:sz w:val="24"/>
          <w:szCs w:val="24"/>
        </w:rPr>
        <w:t xml:space="preserve">not </w:t>
      </w:r>
      <w:r w:rsidRPr="007F5501">
        <w:rPr>
          <w:rFonts w:eastAsia="Times New Roman" w:cstheme="minorHAnsi"/>
          <w:sz w:val="24"/>
          <w:szCs w:val="24"/>
        </w:rPr>
        <w:t>presently indicted for or otherwise criminally or civilly charged by a governmental entity (federal, state, or local) with commission of any of the offenses enumerated in paragraph (b) above; or</w:t>
      </w:r>
    </w:p>
    <w:p w14:paraId="2C140288"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p>
    <w:p w14:paraId="16B1D5B4"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(4)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w:t>
      </w:r>
      <w:r>
        <w:rPr>
          <w:rFonts w:eastAsia="Times New Roman" w:cstheme="minorHAnsi"/>
          <w:sz w:val="24"/>
          <w:szCs w:val="24"/>
        </w:rPr>
        <w:t>,</w:t>
      </w:r>
      <w:r w:rsidRPr="007F5501">
        <w:rPr>
          <w:rFonts w:eastAsia="Times New Roman" w:cstheme="minorHAnsi"/>
          <w:sz w:val="24"/>
          <w:szCs w:val="24"/>
        </w:rPr>
        <w:t xml:space="preserve"> had one or more public contracts (federal, state, or local) or transactions terminated for cause or default.</w:t>
      </w:r>
    </w:p>
    <w:p w14:paraId="3F601A01"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p>
    <w:p w14:paraId="64D27A5E" w14:textId="77777777" w:rsidR="007C571A" w:rsidRPr="007F5501" w:rsidRDefault="007C571A" w:rsidP="007C571A">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(5)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 xml:space="preserve">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79AD5876" w14:textId="77777777" w:rsidR="007C571A" w:rsidRPr="007F5501" w:rsidRDefault="007C571A" w:rsidP="007C571A">
      <w:pPr>
        <w:spacing w:after="0" w:line="240" w:lineRule="auto"/>
        <w:ind w:hanging="720"/>
        <w:jc w:val="both"/>
        <w:rPr>
          <w:rFonts w:eastAsia="Times New Roman" w:cstheme="minorHAnsi"/>
          <w:sz w:val="24"/>
          <w:szCs w:val="24"/>
        </w:rPr>
      </w:pPr>
    </w:p>
    <w:p w14:paraId="0A27B1CA" w14:textId="77777777" w:rsidR="007C571A" w:rsidRPr="007F5501" w:rsidRDefault="007C571A" w:rsidP="007C571A">
      <w:pPr>
        <w:spacing w:after="0" w:line="240" w:lineRule="auto"/>
        <w:jc w:val="both"/>
        <w:rPr>
          <w:rFonts w:eastAsia="Times New Roman" w:cstheme="minorHAnsi"/>
          <w:sz w:val="24"/>
          <w:szCs w:val="24"/>
        </w:rPr>
      </w:pPr>
      <w:r w:rsidRPr="007F5501">
        <w:rPr>
          <w:rFonts w:eastAsia="Times New Roman" w:cstheme="minorHAnsi"/>
          <w:sz w:val="24"/>
          <w:szCs w:val="24"/>
        </w:rPr>
        <w:t>B.</w:t>
      </w:r>
      <w:r w:rsidRPr="007F5501">
        <w:rPr>
          <w:rFonts w:eastAsia="Times New Roman" w:cstheme="minorHAnsi"/>
          <w:sz w:val="24"/>
          <w:szCs w:val="24"/>
        </w:rPr>
        <w:tab/>
        <w:t xml:space="preserve">CONTRACTOR further warrants and certifies that it shall not knowingly </w:t>
      </w:r>
      <w:proofErr w:type="gramStart"/>
      <w:r w:rsidRPr="007F5501">
        <w:rPr>
          <w:rFonts w:eastAsia="Times New Roman" w:cstheme="minorHAnsi"/>
          <w:sz w:val="24"/>
          <w:szCs w:val="24"/>
        </w:rPr>
        <w:t>enter into</w:t>
      </w:r>
      <w:proofErr w:type="gramEnd"/>
      <w:r w:rsidRPr="007F5501">
        <w:rPr>
          <w:rFonts w:eastAsia="Times New Roman" w:cstheme="minorHAnsi"/>
          <w:sz w:val="24"/>
          <w:szCs w:val="24"/>
        </w:rPr>
        <w:t xml:space="preserve">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2FDC3CDE" w14:textId="77777777" w:rsidR="007C571A" w:rsidRPr="007F5501" w:rsidRDefault="007C571A" w:rsidP="007C571A">
      <w:pPr>
        <w:spacing w:after="0" w:line="240" w:lineRule="auto"/>
        <w:ind w:hanging="720"/>
        <w:jc w:val="both"/>
        <w:rPr>
          <w:rFonts w:eastAsia="Times New Roman" w:cstheme="minorHAnsi"/>
          <w:sz w:val="24"/>
          <w:szCs w:val="24"/>
        </w:rPr>
      </w:pPr>
    </w:p>
    <w:p w14:paraId="2F17EA1D" w14:textId="77777777" w:rsidR="007C571A" w:rsidRDefault="007C571A" w:rsidP="007C571A">
      <w:pPr>
        <w:spacing w:after="0" w:line="240" w:lineRule="auto"/>
        <w:jc w:val="both"/>
        <w:rPr>
          <w:rFonts w:eastAsia="Times New Roman" w:cstheme="minorHAnsi"/>
          <w:sz w:val="24"/>
          <w:szCs w:val="24"/>
        </w:rPr>
      </w:pPr>
      <w:r w:rsidRPr="007F5501">
        <w:rPr>
          <w:rFonts w:eastAsia="Times New Roman" w:cstheme="minorHAnsi"/>
          <w:sz w:val="24"/>
          <w:szCs w:val="24"/>
        </w:rPr>
        <w:t>C.</w:t>
      </w:r>
      <w:r w:rsidRPr="007F5501">
        <w:rPr>
          <w:rFonts w:eastAsia="Times New Roman" w:cstheme="minorHAnsi"/>
          <w:sz w:val="24"/>
          <w:szCs w:val="24"/>
        </w:rPr>
        <w:tab/>
        <w:t xml:space="preserve">Exceptions will not necessarily result in denial of recommendation for </w:t>
      </w:r>
      <w:proofErr w:type="gramStart"/>
      <w:r w:rsidRPr="007F5501">
        <w:rPr>
          <w:rFonts w:eastAsia="Times New Roman" w:cstheme="minorHAnsi"/>
          <w:sz w:val="24"/>
          <w:szCs w:val="24"/>
        </w:rPr>
        <w:t>award,</w:t>
      </w:r>
      <w:r>
        <w:rPr>
          <w:rFonts w:eastAsia="Times New Roman" w:cstheme="minorHAnsi"/>
          <w:sz w:val="24"/>
          <w:szCs w:val="24"/>
        </w:rPr>
        <w:t xml:space="preserve"> </w:t>
      </w:r>
      <w:r w:rsidRPr="007F5501">
        <w:rPr>
          <w:rFonts w:eastAsia="Times New Roman" w:cstheme="minorHAnsi"/>
          <w:sz w:val="24"/>
          <w:szCs w:val="24"/>
        </w:rPr>
        <w:t>but</w:t>
      </w:r>
      <w:proofErr w:type="gramEnd"/>
      <w:r w:rsidRPr="007F5501">
        <w:rPr>
          <w:rFonts w:eastAsia="Times New Roman" w:cstheme="minorHAnsi"/>
          <w:sz w:val="24"/>
          <w:szCs w:val="24"/>
        </w:rPr>
        <w:t xml:space="preserve"> will be considered in determining C</w:t>
      </w:r>
      <w:r>
        <w:rPr>
          <w:rFonts w:eastAsia="Times New Roman" w:cstheme="minorHAnsi"/>
          <w:sz w:val="24"/>
          <w:szCs w:val="24"/>
        </w:rPr>
        <w:t>ontractor</w:t>
      </w:r>
      <w:r w:rsidRPr="007F5501">
        <w:rPr>
          <w:rFonts w:eastAsia="Times New Roman" w:cstheme="minorHAnsi"/>
          <w:sz w:val="24"/>
          <w:szCs w:val="24"/>
        </w:rPr>
        <w:t xml:space="preserve">’s responsibility. Disclosures must indicate to whom exceptions apply, the initiating agency, and dates of action. </w:t>
      </w:r>
    </w:p>
    <w:p w14:paraId="437D2FBB" w14:textId="77777777" w:rsidR="007C571A" w:rsidRPr="007F5501" w:rsidRDefault="007C571A" w:rsidP="007C571A">
      <w:pPr>
        <w:spacing w:after="0" w:line="240" w:lineRule="auto"/>
        <w:jc w:val="both"/>
        <w:rPr>
          <w:rFonts w:eastAsia="Times New Roman" w:cstheme="minorHAnsi"/>
          <w:sz w:val="24"/>
          <w:szCs w:val="24"/>
        </w:rPr>
      </w:pPr>
    </w:p>
    <w:p w14:paraId="349CE091" w14:textId="77777777" w:rsidR="007C571A" w:rsidRDefault="007C571A" w:rsidP="007C571A">
      <w:pPr>
        <w:spacing w:after="0" w:line="240" w:lineRule="auto"/>
        <w:jc w:val="both"/>
        <w:rPr>
          <w:rFonts w:eastAsia="Times New Roman" w:cstheme="minorHAnsi"/>
          <w:sz w:val="24"/>
          <w:szCs w:val="24"/>
        </w:rPr>
      </w:pPr>
      <w:r w:rsidRPr="007F5501">
        <w:rPr>
          <w:rFonts w:eastAsia="Times New Roman" w:cstheme="minorHAnsi"/>
          <w:sz w:val="24"/>
          <w:szCs w:val="24"/>
        </w:rPr>
        <w:t>D.</w:t>
      </w:r>
      <w:r w:rsidRPr="007F5501">
        <w:rPr>
          <w:rFonts w:eastAsia="Times New Roman" w:cstheme="minorHAnsi"/>
          <w:sz w:val="24"/>
          <w:szCs w:val="24"/>
        </w:rPr>
        <w:tab/>
        <w:t xml:space="preserve">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w:t>
      </w:r>
      <w:r w:rsidRPr="007F5501">
        <w:rPr>
          <w:rFonts w:eastAsia="Times New Roman" w:cstheme="minorHAnsi"/>
          <w:sz w:val="24"/>
          <w:szCs w:val="24"/>
        </w:rPr>
        <w:lastRenderedPageBreak/>
        <w:t>CONTRACTOR learns this certification is erroneous or has become erroneous by reason of changed circumstances. If it is later determined that the C</w:t>
      </w:r>
      <w:r>
        <w:rPr>
          <w:rFonts w:eastAsia="Times New Roman" w:cstheme="minorHAnsi"/>
          <w:sz w:val="24"/>
          <w:szCs w:val="24"/>
        </w:rPr>
        <w:t>ontractor</w:t>
      </w:r>
      <w:r w:rsidRPr="007F5501">
        <w:rPr>
          <w:rFonts w:eastAsia="Times New Roman" w:cstheme="minorHAnsi"/>
          <w:sz w:val="24"/>
          <w:szCs w:val="24"/>
        </w:rPr>
        <w:t xml:space="preserve">’s warranties and certification in this Section were erroneous, the </w:t>
      </w:r>
      <w:proofErr w:type="gramStart"/>
      <w:r w:rsidRPr="007F5501">
        <w:rPr>
          <w:rFonts w:eastAsia="Times New Roman" w:cstheme="minorHAnsi"/>
          <w:sz w:val="24"/>
          <w:szCs w:val="24"/>
        </w:rPr>
        <w:t>City</w:t>
      </w:r>
      <w:proofErr w:type="gramEnd"/>
      <w:r w:rsidRPr="007F5501">
        <w:rPr>
          <w:rFonts w:eastAsia="Times New Roman" w:cstheme="minorHAnsi"/>
          <w:sz w:val="24"/>
          <w:szCs w:val="24"/>
        </w:rPr>
        <w:t xml:space="preserve"> may terminate this Agreement for default.</w:t>
      </w:r>
    </w:p>
    <w:p w14:paraId="015FE708" w14:textId="77777777" w:rsidR="007C571A" w:rsidRPr="007F5501" w:rsidRDefault="007C571A" w:rsidP="007C571A">
      <w:pPr>
        <w:spacing w:after="0" w:line="240" w:lineRule="auto"/>
        <w:jc w:val="both"/>
        <w:rPr>
          <w:rFonts w:eastAsia="Times New Roman" w:cstheme="minorHAnsi"/>
          <w:sz w:val="24"/>
          <w:szCs w:val="24"/>
        </w:rPr>
      </w:pPr>
    </w:p>
    <w:p w14:paraId="572ED4E7" w14:textId="77777777" w:rsidR="007C571A" w:rsidRDefault="007C571A" w:rsidP="007C571A">
      <w:pPr>
        <w:spacing w:before="100" w:beforeAutospacing="1" w:after="100" w:afterAutospacing="1" w:line="240" w:lineRule="auto"/>
        <w:contextualSpacing/>
        <w:rPr>
          <w:rFonts w:cstheme="minorHAnsi"/>
          <w:b/>
          <w:bCs/>
          <w:sz w:val="24"/>
          <w:szCs w:val="24"/>
        </w:rPr>
      </w:pPr>
      <w:r w:rsidRPr="008269E1">
        <w:rPr>
          <w:rFonts w:cstheme="minorHAnsi"/>
          <w:b/>
          <w:bCs/>
          <w:sz w:val="24"/>
          <w:szCs w:val="24"/>
        </w:rPr>
        <w:t>2</w:t>
      </w:r>
      <w:r>
        <w:rPr>
          <w:rFonts w:cstheme="minorHAnsi"/>
          <w:b/>
          <w:bCs/>
          <w:sz w:val="24"/>
          <w:szCs w:val="24"/>
        </w:rPr>
        <w:t>.</w:t>
      </w:r>
      <w:r w:rsidRPr="008269E1">
        <w:rPr>
          <w:rFonts w:cstheme="minorHAnsi"/>
          <w:b/>
          <w:bCs/>
          <w:sz w:val="24"/>
          <w:szCs w:val="24"/>
        </w:rPr>
        <w:tab/>
      </w:r>
      <w:bookmarkStart w:id="3" w:name="_Hlk30475705"/>
      <w:r>
        <w:rPr>
          <w:rFonts w:cstheme="minorHAnsi"/>
          <w:b/>
          <w:bCs/>
          <w:sz w:val="24"/>
          <w:szCs w:val="24"/>
        </w:rPr>
        <w:t>NON-DISCRIMINATION</w:t>
      </w:r>
    </w:p>
    <w:p w14:paraId="3AAA8832" w14:textId="77777777" w:rsidR="007C571A" w:rsidRDefault="007C571A" w:rsidP="007C571A">
      <w:pPr>
        <w:spacing w:before="100" w:beforeAutospacing="1" w:after="100" w:afterAutospacing="1" w:line="240" w:lineRule="auto"/>
        <w:contextualSpacing/>
        <w:rPr>
          <w:rFonts w:cstheme="minorHAnsi"/>
          <w:sz w:val="24"/>
          <w:szCs w:val="24"/>
        </w:rPr>
      </w:pPr>
      <w:r w:rsidRPr="001E67C8">
        <w:rPr>
          <w:rFonts w:cstheme="minorHAnsi"/>
          <w:sz w:val="24"/>
          <w:szCs w:val="24"/>
        </w:rPr>
        <w:t xml:space="preserve">During the </w:t>
      </w:r>
      <w:r>
        <w:rPr>
          <w:rFonts w:cstheme="minorHAnsi"/>
          <w:sz w:val="24"/>
          <w:szCs w:val="24"/>
        </w:rPr>
        <w:t>performance of this contract, the Contractor agrees:</w:t>
      </w:r>
    </w:p>
    <w:p w14:paraId="3B37C925" w14:textId="77777777" w:rsidR="007C571A" w:rsidRDefault="007C571A" w:rsidP="007C571A">
      <w:pPr>
        <w:pStyle w:val="ListParagraph"/>
        <w:numPr>
          <w:ilvl w:val="0"/>
          <w:numId w:val="2"/>
        </w:numPr>
        <w:spacing w:before="100" w:beforeAutospacing="1" w:after="100" w:afterAutospacing="1" w:line="240" w:lineRule="auto"/>
        <w:ind w:left="0" w:firstLine="0"/>
        <w:rPr>
          <w:rFonts w:cstheme="minorHAnsi"/>
          <w:sz w:val="24"/>
          <w:szCs w:val="24"/>
        </w:rPr>
      </w:pPr>
      <w:r>
        <w:rPr>
          <w:rFonts w:cstheme="minorHAnsi"/>
          <w:sz w:val="24"/>
          <w:szCs w:val="24"/>
        </w:rPr>
        <w:t xml:space="preserve">To comply with all Federal nondiscrimination laws and equal opportunity laws and regulations, as may be amended from time to </w:t>
      </w:r>
      <w:proofErr w:type="gramStart"/>
      <w:r>
        <w:rPr>
          <w:rFonts w:cstheme="minorHAnsi"/>
          <w:sz w:val="24"/>
          <w:szCs w:val="24"/>
        </w:rPr>
        <w:t>time;</w:t>
      </w:r>
      <w:proofErr w:type="gramEnd"/>
      <w:r>
        <w:rPr>
          <w:rFonts w:cstheme="minorHAnsi"/>
          <w:sz w:val="24"/>
          <w:szCs w:val="24"/>
        </w:rPr>
        <w:t xml:space="preserve"> </w:t>
      </w:r>
    </w:p>
    <w:p w14:paraId="662C6841" w14:textId="77777777" w:rsidR="007C571A" w:rsidRDefault="007C571A" w:rsidP="007C571A">
      <w:pPr>
        <w:pStyle w:val="ListParagraph"/>
        <w:numPr>
          <w:ilvl w:val="0"/>
          <w:numId w:val="2"/>
        </w:numPr>
        <w:spacing w:before="100" w:beforeAutospacing="1" w:after="100" w:afterAutospacing="1" w:line="240" w:lineRule="auto"/>
        <w:ind w:left="0" w:firstLine="0"/>
        <w:rPr>
          <w:rFonts w:cstheme="minorHAnsi"/>
          <w:sz w:val="24"/>
          <w:szCs w:val="24"/>
        </w:rPr>
      </w:pPr>
      <w:r>
        <w:rPr>
          <w:rFonts w:cstheme="minorHAnsi"/>
          <w:sz w:val="24"/>
          <w:szCs w:val="24"/>
        </w:rPr>
        <w:t>Not to participate directly or indirectly in the discrimination prohibited by any Federal law or regulation, including but not limited to:</w:t>
      </w:r>
    </w:p>
    <w:p w14:paraId="50A88152" w14:textId="77777777" w:rsidR="007C571A" w:rsidRDefault="007C571A" w:rsidP="007C571A">
      <w:pPr>
        <w:pStyle w:val="ListParagraph"/>
        <w:spacing w:before="100" w:beforeAutospacing="1" w:after="100" w:afterAutospacing="1" w:line="240" w:lineRule="auto"/>
        <w:ind w:left="0"/>
        <w:rPr>
          <w:rFonts w:cstheme="minorHAnsi"/>
          <w:sz w:val="24"/>
          <w:szCs w:val="24"/>
        </w:rPr>
      </w:pPr>
      <w:r>
        <w:rPr>
          <w:rFonts w:cstheme="minorHAnsi"/>
          <w:sz w:val="24"/>
          <w:szCs w:val="24"/>
        </w:rPr>
        <w:t xml:space="preserve"> </w:t>
      </w:r>
    </w:p>
    <w:p w14:paraId="6B75FC5B" w14:textId="77777777" w:rsidR="007C571A" w:rsidRDefault="007C571A" w:rsidP="007C571A">
      <w:pPr>
        <w:pStyle w:val="ListParagraph"/>
        <w:numPr>
          <w:ilvl w:val="2"/>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r>
      <w:r w:rsidRPr="00386084">
        <w:rPr>
          <w:rFonts w:cstheme="minorHAnsi"/>
          <w:sz w:val="24"/>
          <w:szCs w:val="24"/>
        </w:rPr>
        <w:t xml:space="preserve">Title VI of the Civil Rights Act of 1964, as amended, 42 U.S.C. §§ 2000d et seq., </w:t>
      </w:r>
      <w:r w:rsidRPr="00386084">
        <w:rPr>
          <w:sz w:val="24"/>
          <w:szCs w:val="24"/>
        </w:rPr>
        <w:t xml:space="preserve">Treasury’s implementing regulations at 31 </w:t>
      </w:r>
      <w:proofErr w:type="spellStart"/>
      <w:r w:rsidRPr="00386084">
        <w:rPr>
          <w:sz w:val="24"/>
          <w:szCs w:val="24"/>
        </w:rPr>
        <w:t>C.F.</w:t>
      </w:r>
      <w:proofErr w:type="gramStart"/>
      <w:r w:rsidRPr="00386084">
        <w:rPr>
          <w:sz w:val="24"/>
          <w:szCs w:val="24"/>
        </w:rPr>
        <w:t>R.Part</w:t>
      </w:r>
      <w:proofErr w:type="spellEnd"/>
      <w:proofErr w:type="gramEnd"/>
      <w:r w:rsidRPr="00386084">
        <w:rPr>
          <w:sz w:val="24"/>
          <w:szCs w:val="24"/>
        </w:rPr>
        <w:t xml:space="preserve"> 22,</w:t>
      </w:r>
      <w:r w:rsidRPr="00386084">
        <w:rPr>
          <w:rFonts w:cstheme="minorHAnsi"/>
          <w:sz w:val="24"/>
          <w:szCs w:val="24"/>
        </w:rPr>
        <w:t xml:space="preserve"> and </w:t>
      </w:r>
      <w:r w:rsidRPr="00920ECD">
        <w:rPr>
          <w:rFonts w:cstheme="minorHAnsi"/>
          <w:sz w:val="24"/>
          <w:szCs w:val="24"/>
        </w:rPr>
        <w:t xml:space="preserve">any applicable implementing federal directives that may be issued; </w:t>
      </w:r>
      <w:r w:rsidRPr="002655F1">
        <w:rPr>
          <w:rFonts w:cstheme="minorHAnsi"/>
          <w:sz w:val="24"/>
          <w:szCs w:val="24"/>
        </w:rPr>
        <w:t xml:space="preserve">  </w:t>
      </w:r>
    </w:p>
    <w:p w14:paraId="285F1989" w14:textId="77777777" w:rsidR="007C571A" w:rsidRDefault="007C571A" w:rsidP="007C571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rPr>
          <w:rFonts w:cstheme="minorHAnsi"/>
          <w:sz w:val="24"/>
          <w:szCs w:val="24"/>
        </w:rPr>
      </w:pPr>
      <w:r w:rsidRPr="002655F1">
        <w:rPr>
          <w:rFonts w:cstheme="minorHAnsi"/>
          <w:sz w:val="24"/>
          <w:szCs w:val="24"/>
        </w:rPr>
        <w:t xml:space="preserve"> </w:t>
      </w:r>
    </w:p>
    <w:p w14:paraId="63635497" w14:textId="77777777" w:rsidR="007C571A" w:rsidRDefault="007C571A" w:rsidP="007C571A">
      <w:pPr>
        <w:pStyle w:val="ListParagraph"/>
        <w:numPr>
          <w:ilvl w:val="2"/>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t>The Fair Housing Act, Title VIII of the Civil Rights Act of 1968 (42 U.S.C. §§3601 et seq.</w:t>
      </w:r>
      <w:proofErr w:type="gramStart"/>
      <w:r>
        <w:rPr>
          <w:rFonts w:cstheme="minorHAnsi"/>
          <w:sz w:val="24"/>
          <w:szCs w:val="24"/>
        </w:rPr>
        <w:t>);</w:t>
      </w:r>
      <w:proofErr w:type="gramEnd"/>
      <w:r>
        <w:rPr>
          <w:rFonts w:cstheme="minorHAnsi"/>
          <w:sz w:val="24"/>
          <w:szCs w:val="24"/>
        </w:rPr>
        <w:t xml:space="preserve"> </w:t>
      </w:r>
    </w:p>
    <w:p w14:paraId="74B10B0E" w14:textId="77777777" w:rsidR="007C571A" w:rsidRDefault="007C571A" w:rsidP="007C571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p>
    <w:p w14:paraId="47020EFF" w14:textId="77777777" w:rsidR="007C571A" w:rsidRPr="00B159AC" w:rsidRDefault="007C571A" w:rsidP="007C571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(3)</w:t>
      </w:r>
      <w:r w:rsidRPr="00B159AC">
        <w:rPr>
          <w:rFonts w:cstheme="minorHAnsi"/>
          <w:sz w:val="24"/>
          <w:szCs w:val="24"/>
        </w:rPr>
        <w:tab/>
      </w:r>
      <w:r w:rsidRPr="00E52D56">
        <w:rPr>
          <w:rFonts w:cstheme="minorHAnsi"/>
          <w:sz w:val="24"/>
          <w:szCs w:val="24"/>
        </w:rPr>
        <w:t xml:space="preserve">The Older Americans Act, as amended (42 U.S.C. 6101), Section 324 of title 23 U.S.C., prohibiting discrimination based on gender, </w:t>
      </w:r>
      <w:r w:rsidRPr="00920ECD">
        <w:rPr>
          <w:rFonts w:cstheme="minorHAnsi"/>
          <w:sz w:val="24"/>
          <w:szCs w:val="24"/>
        </w:rPr>
        <w:t xml:space="preserve">Section 504 of the Rehabilitation Act of 1973 (29 U.S.C. 794), the </w:t>
      </w:r>
      <w:r w:rsidRPr="00386084">
        <w:rPr>
          <w:sz w:val="24"/>
          <w:szCs w:val="24"/>
        </w:rPr>
        <w:t>Age Discrimination Act of 1975, as amended (42 U.S.C. §§ 6101 et seq.), and Treasury’s implementing regulations at 31 C.F.R. Part 23</w:t>
      </w:r>
      <w:r w:rsidRPr="002655F1">
        <w:rPr>
          <w:rFonts w:cstheme="minorHAnsi"/>
          <w:sz w:val="24"/>
          <w:szCs w:val="24"/>
        </w:rPr>
        <w:t>; and</w:t>
      </w:r>
    </w:p>
    <w:p w14:paraId="350630AB" w14:textId="77777777" w:rsidR="007C571A" w:rsidRPr="003436FF" w:rsidRDefault="007C571A" w:rsidP="007C57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sz w:val="24"/>
          <w:szCs w:val="24"/>
        </w:rPr>
      </w:pPr>
      <w:r>
        <w:rPr>
          <w:sz w:val="24"/>
          <w:szCs w:val="24"/>
        </w:rPr>
        <w:t>(4)</w:t>
      </w:r>
      <w:r>
        <w:rPr>
          <w:sz w:val="24"/>
          <w:szCs w:val="24"/>
        </w:rPr>
        <w:tab/>
      </w:r>
      <w:r w:rsidRPr="003436FF">
        <w:rPr>
          <w:sz w:val="24"/>
          <w:szCs w:val="24"/>
        </w:rPr>
        <w:t>The Americans with Disabilities Act (ADA) of 1990 (42 U.S.C. § 12101, et seq.), as well as all applicable regulations and guidelines issued pursuant to the ADA, including but not limited to those found within the Code of Federal Regulations, title 49, parts 27, 37, and 38.</w:t>
      </w:r>
    </w:p>
    <w:p w14:paraId="4985D667" w14:textId="77777777" w:rsidR="007C571A" w:rsidRPr="00430AC7" w:rsidRDefault="007C571A" w:rsidP="007C571A">
      <w:pPr>
        <w:pStyle w:val="ListParagraph"/>
        <w:numPr>
          <w:ilvl w:val="0"/>
          <w:numId w:val="2"/>
        </w:numPr>
        <w:spacing w:before="100" w:beforeAutospacing="1" w:after="100" w:afterAutospacing="1" w:line="240" w:lineRule="auto"/>
        <w:ind w:left="0" w:firstLine="0"/>
        <w:rPr>
          <w:rFonts w:cstheme="minorHAnsi"/>
          <w:sz w:val="24"/>
          <w:szCs w:val="24"/>
        </w:rPr>
      </w:pPr>
      <w:r w:rsidRPr="00430AC7">
        <w:rPr>
          <w:rFonts w:cstheme="minorHAnsi"/>
          <w:sz w:val="24"/>
          <w:szCs w:val="24"/>
        </w:rPr>
        <w:t xml:space="preserve">To permit access to its books, records, accounts, other sources of information, and its facilities as required by the </w:t>
      </w:r>
      <w:proofErr w:type="gramStart"/>
      <w:r>
        <w:rPr>
          <w:rFonts w:cstheme="minorHAnsi"/>
          <w:sz w:val="24"/>
          <w:szCs w:val="24"/>
        </w:rPr>
        <w:t>City</w:t>
      </w:r>
      <w:proofErr w:type="gramEnd"/>
      <w:r>
        <w:rPr>
          <w:rFonts w:cstheme="minorHAnsi"/>
          <w:sz w:val="24"/>
          <w:szCs w:val="24"/>
        </w:rPr>
        <w:t xml:space="preserve"> or the applicable federal agency</w:t>
      </w:r>
      <w:r w:rsidRPr="00430AC7">
        <w:rPr>
          <w:rFonts w:cstheme="minorHAnsi"/>
          <w:sz w:val="24"/>
          <w:szCs w:val="24"/>
        </w:rPr>
        <w:t xml:space="preserve">; </w:t>
      </w:r>
    </w:p>
    <w:p w14:paraId="2E7F15CB" w14:textId="77777777" w:rsidR="007C571A" w:rsidRDefault="007C571A" w:rsidP="007C571A">
      <w:pPr>
        <w:pStyle w:val="ListParagraph"/>
        <w:numPr>
          <w:ilvl w:val="0"/>
          <w:numId w:val="2"/>
        </w:numPr>
        <w:spacing w:before="100" w:beforeAutospacing="1" w:after="100" w:afterAutospacing="1" w:line="240" w:lineRule="auto"/>
        <w:ind w:left="0" w:firstLine="0"/>
        <w:rPr>
          <w:rFonts w:cstheme="minorHAnsi"/>
          <w:sz w:val="24"/>
          <w:szCs w:val="24"/>
        </w:rPr>
      </w:pPr>
      <w:r>
        <w:rPr>
          <w:rFonts w:cstheme="minorHAnsi"/>
          <w:sz w:val="24"/>
          <w:szCs w:val="24"/>
        </w:rPr>
        <w:t xml:space="preserve">That, in the event Contractor fails to comply with any nondiscrimination provisions in this contract, the City and the applicable federal agency will have the right to impose such contract sanctions as they determine are appropriate, including but not limited to withholding payments to the contractor until the contractor complies, and/or cancelling, terminating, or suspending this contract, in whole or in part; and </w:t>
      </w:r>
    </w:p>
    <w:p w14:paraId="5C73E78F" w14:textId="77777777" w:rsidR="007C571A" w:rsidRPr="00485BC0" w:rsidRDefault="007C571A" w:rsidP="007C571A">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rPr>
          <w:rFonts w:cstheme="minorHAnsi"/>
          <w:b/>
          <w:bCs/>
          <w:sz w:val="24"/>
          <w:szCs w:val="24"/>
        </w:rPr>
      </w:pPr>
      <w:r w:rsidRPr="00485BC0">
        <w:rPr>
          <w:rFonts w:cstheme="minorHAnsi"/>
          <w:sz w:val="24"/>
          <w:szCs w:val="24"/>
        </w:rPr>
        <w:t xml:space="preserve">To insert this clause, including paragraphs (a) through (e), in every subcontract and in every solicitation for a subcontract. </w:t>
      </w:r>
      <w:bookmarkEnd w:id="3"/>
    </w:p>
    <w:p w14:paraId="6587387B" w14:textId="77777777" w:rsidR="007C571A" w:rsidRDefault="007C571A" w:rsidP="007C571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r w:rsidRPr="00485BC0">
        <w:rPr>
          <w:rFonts w:cstheme="minorHAnsi"/>
          <w:sz w:val="24"/>
          <w:szCs w:val="24"/>
        </w:rPr>
        <w:t>G.</w:t>
      </w:r>
      <w:r w:rsidRPr="00485BC0">
        <w:rPr>
          <w:rFonts w:cstheme="minorHAnsi"/>
          <w:sz w:val="24"/>
          <w:szCs w:val="24"/>
        </w:rPr>
        <w:tab/>
        <w:t xml:space="preserve">Compliance with </w:t>
      </w:r>
      <w:r>
        <w:rPr>
          <w:rFonts w:cstheme="minorHAnsi"/>
          <w:sz w:val="24"/>
          <w:szCs w:val="24"/>
        </w:rPr>
        <w:t xml:space="preserve">all </w:t>
      </w:r>
      <w:r w:rsidRPr="00485BC0">
        <w:rPr>
          <w:rFonts w:cstheme="minorHAnsi"/>
          <w:sz w:val="24"/>
          <w:szCs w:val="24"/>
        </w:rPr>
        <w:t>Non-Discrimination and Equal Employment Opportunity Laws</w:t>
      </w:r>
      <w:r>
        <w:rPr>
          <w:rFonts w:cstheme="minorHAnsi"/>
          <w:sz w:val="24"/>
          <w:szCs w:val="24"/>
        </w:rPr>
        <w:t>:</w:t>
      </w:r>
      <w:r w:rsidRPr="00485BC0">
        <w:rPr>
          <w:rFonts w:cstheme="minorHAnsi"/>
          <w:b/>
          <w:bCs/>
          <w:sz w:val="24"/>
          <w:szCs w:val="24"/>
        </w:rPr>
        <w:t xml:space="preserve">  </w:t>
      </w:r>
    </w:p>
    <w:p w14:paraId="0F8EB73B" w14:textId="77777777" w:rsidR="007C571A" w:rsidRDefault="007C571A" w:rsidP="007C571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p>
    <w:p w14:paraId="7117FF2A" w14:textId="77777777" w:rsidR="007C571A" w:rsidRPr="00905257" w:rsidRDefault="007C571A" w:rsidP="007C571A">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(1)</w:t>
      </w:r>
      <w:r>
        <w:rPr>
          <w:rFonts w:cstheme="minorHAnsi"/>
          <w:sz w:val="24"/>
          <w:szCs w:val="24"/>
        </w:rPr>
        <w:tab/>
      </w:r>
      <w:r w:rsidRPr="00905257">
        <w:rPr>
          <w:rFonts w:cstheme="minorHAnsi"/>
          <w:sz w:val="24"/>
          <w:szCs w:val="24"/>
        </w:rPr>
        <w:t xml:space="preserve">It is the City’s policy to comply with state and federal laws and regulations including Title VI of the Civil Rights Act of 1964, Americans with Disabilities Act of 1990 (ADA) and other federal and state anti-discrimination laws and regulations. The City does not discriminate </w:t>
      </w:r>
      <w:proofErr w:type="gramStart"/>
      <w:r w:rsidRPr="00905257">
        <w:rPr>
          <w:rFonts w:cstheme="minorHAnsi"/>
          <w:sz w:val="24"/>
          <w:szCs w:val="24"/>
        </w:rPr>
        <w:t>on the basis of</w:t>
      </w:r>
      <w:proofErr w:type="gramEnd"/>
      <w:r w:rsidRPr="00905257">
        <w:rPr>
          <w:rFonts w:cstheme="minorHAnsi"/>
          <w:sz w:val="24"/>
          <w:szCs w:val="24"/>
        </w:rPr>
        <w:t xml:space="preserve"> race, color, sex, creed, religious creed, national origin, age, marital status, ancestry, medical condition, disability (including HIV and AIDS), sexual orientation or gender identity in conducting its business. The </w:t>
      </w:r>
      <w:proofErr w:type="gramStart"/>
      <w:r w:rsidRPr="00905257">
        <w:rPr>
          <w:rFonts w:cstheme="minorHAnsi"/>
          <w:sz w:val="24"/>
          <w:szCs w:val="24"/>
        </w:rPr>
        <w:t>City</w:t>
      </w:r>
      <w:proofErr w:type="gramEnd"/>
      <w:r w:rsidRPr="00905257">
        <w:rPr>
          <w:rFonts w:cstheme="minorHAnsi"/>
          <w:sz w:val="24"/>
          <w:szCs w:val="24"/>
        </w:rPr>
        <w:t xml:space="preserve"> prohibits discrimination by its employees, contractors and consultants.</w:t>
      </w:r>
    </w:p>
    <w:p w14:paraId="40A4D8F5" w14:textId="77777777" w:rsidR="007C571A" w:rsidRPr="00905257" w:rsidRDefault="007C571A" w:rsidP="007C57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rFonts w:cstheme="minorHAnsi"/>
          <w:sz w:val="24"/>
          <w:szCs w:val="24"/>
        </w:rPr>
      </w:pPr>
      <w:r>
        <w:rPr>
          <w:rFonts w:cstheme="minorHAnsi"/>
          <w:sz w:val="24"/>
          <w:szCs w:val="24"/>
        </w:rPr>
        <w:lastRenderedPageBreak/>
        <w:t>(2)</w:t>
      </w:r>
      <w:r w:rsidRPr="00905257">
        <w:rPr>
          <w:rFonts w:cstheme="minorHAnsi"/>
          <w:sz w:val="24"/>
          <w:szCs w:val="24"/>
        </w:rPr>
        <w:tab/>
        <w:t xml:space="preserve">Contractor assures the </w:t>
      </w:r>
      <w:proofErr w:type="gramStart"/>
      <w:r w:rsidRPr="00905257">
        <w:rPr>
          <w:rFonts w:cstheme="minorHAnsi"/>
          <w:sz w:val="24"/>
          <w:szCs w:val="24"/>
        </w:rPr>
        <w:t>City</w:t>
      </w:r>
      <w:proofErr w:type="gramEnd"/>
      <w:r w:rsidRPr="00905257">
        <w:rPr>
          <w:rFonts w:cstheme="minorHAnsi"/>
          <w:sz w:val="24"/>
          <w:szCs w:val="24"/>
        </w:rPr>
        <w:t xml:space="preserve"> that it complies with, and that Contractor will require that its subcontractors comply with, </w:t>
      </w:r>
      <w:r>
        <w:rPr>
          <w:rFonts w:cstheme="minorHAnsi"/>
          <w:sz w:val="24"/>
          <w:szCs w:val="24"/>
        </w:rPr>
        <w:t>all</w:t>
      </w:r>
      <w:r w:rsidRPr="00905257">
        <w:rPr>
          <w:rFonts w:cstheme="minorHAnsi"/>
          <w:sz w:val="24"/>
          <w:szCs w:val="24"/>
        </w:rPr>
        <w:t xml:space="preserve"> non-discrimination and equal opportunity laws</w:t>
      </w:r>
      <w:r>
        <w:rPr>
          <w:rFonts w:cstheme="minorHAnsi"/>
          <w:sz w:val="24"/>
          <w:szCs w:val="24"/>
        </w:rPr>
        <w:t>.</w:t>
      </w:r>
      <w:r w:rsidRPr="00905257">
        <w:rPr>
          <w:rFonts w:cstheme="minorHAnsi"/>
          <w:sz w:val="24"/>
          <w:szCs w:val="24"/>
        </w:rPr>
        <w:t xml:space="preserve"> </w:t>
      </w:r>
    </w:p>
    <w:p w14:paraId="0F23FBA9" w14:textId="77777777" w:rsidR="007C571A" w:rsidRDefault="007C571A" w:rsidP="007C571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720"/>
        <w:rPr>
          <w:rFonts w:cstheme="minorHAnsi"/>
          <w:sz w:val="24"/>
          <w:szCs w:val="24"/>
        </w:rPr>
      </w:pPr>
      <w:r>
        <w:rPr>
          <w:rFonts w:cstheme="minorHAnsi"/>
          <w:sz w:val="24"/>
          <w:szCs w:val="24"/>
        </w:rPr>
        <w:t>(3)</w:t>
      </w:r>
      <w:r>
        <w:rPr>
          <w:rFonts w:cstheme="minorHAnsi"/>
          <w:sz w:val="24"/>
          <w:szCs w:val="24"/>
        </w:rPr>
        <w:tab/>
      </w:r>
      <w:r w:rsidRPr="002655F1">
        <w:rPr>
          <w:rFonts w:cstheme="minorHAnsi"/>
          <w:sz w:val="24"/>
          <w:szCs w:val="24"/>
        </w:rPr>
        <w:t>Any failure by Contractor to comply with these provisions shall constitute a material breach of this Agreement, which may result in the termination of this Agreement or such other remedy as the City may deem appropriate.</w:t>
      </w:r>
    </w:p>
    <w:p w14:paraId="727A2EE6" w14:textId="77777777" w:rsidR="007C571A" w:rsidRDefault="007C571A" w:rsidP="007C571A">
      <w:pPr>
        <w:spacing w:before="100" w:beforeAutospacing="1" w:after="100" w:afterAutospacing="1" w:line="240" w:lineRule="auto"/>
        <w:contextualSpacing/>
        <w:rPr>
          <w:rFonts w:cstheme="minorHAnsi"/>
          <w:b/>
          <w:bCs/>
          <w:sz w:val="24"/>
          <w:szCs w:val="24"/>
        </w:rPr>
      </w:pPr>
      <w:r>
        <w:rPr>
          <w:rFonts w:cstheme="minorHAnsi"/>
          <w:b/>
          <w:bCs/>
          <w:sz w:val="24"/>
          <w:szCs w:val="24"/>
        </w:rPr>
        <w:t>3.</w:t>
      </w:r>
      <w:r>
        <w:rPr>
          <w:rFonts w:cstheme="minorHAnsi"/>
          <w:b/>
          <w:bCs/>
          <w:sz w:val="24"/>
          <w:szCs w:val="24"/>
        </w:rPr>
        <w:tab/>
      </w:r>
      <w:r w:rsidRPr="008269E1">
        <w:rPr>
          <w:rFonts w:cstheme="minorHAnsi"/>
          <w:b/>
          <w:bCs/>
          <w:sz w:val="24"/>
          <w:szCs w:val="24"/>
        </w:rPr>
        <w:t xml:space="preserve">ALLOWABLE COSTS </w:t>
      </w:r>
    </w:p>
    <w:p w14:paraId="546629B6" w14:textId="77777777" w:rsidR="007C571A" w:rsidRPr="007F5501" w:rsidRDefault="007C571A" w:rsidP="007C571A">
      <w:pPr>
        <w:spacing w:before="100" w:beforeAutospacing="1" w:after="100" w:afterAutospacing="1" w:line="240" w:lineRule="auto"/>
        <w:rPr>
          <w:rFonts w:cstheme="minorHAnsi"/>
          <w:sz w:val="24"/>
          <w:szCs w:val="24"/>
        </w:rPr>
      </w:pPr>
      <w:r w:rsidRPr="007F5501">
        <w:rPr>
          <w:rFonts w:cstheme="minorHAnsi"/>
          <w:sz w:val="24"/>
          <w:szCs w:val="24"/>
        </w:rPr>
        <w:t xml:space="preserve">Contractor agrees </w:t>
      </w:r>
      <w:r w:rsidRPr="007F5501">
        <w:rPr>
          <w:rFonts w:cstheme="minorHAnsi"/>
          <w:bCs/>
          <w:sz w:val="24"/>
          <w:szCs w:val="24"/>
        </w:rPr>
        <w:t xml:space="preserve">that </w:t>
      </w:r>
      <w:r>
        <w:rPr>
          <w:rFonts w:cstheme="minorHAnsi"/>
          <w:bCs/>
          <w:sz w:val="24"/>
          <w:szCs w:val="24"/>
        </w:rPr>
        <w:t>a</w:t>
      </w:r>
      <w:r w:rsidRPr="007F5501">
        <w:rPr>
          <w:rFonts w:cstheme="minorHAnsi"/>
          <w:sz w:val="24"/>
          <w:szCs w:val="24"/>
        </w:rPr>
        <w:t xml:space="preserve">ny costs for which payment has been made to Contractor that are determined by subsequent audit to be unallowable under </w:t>
      </w:r>
      <w:r>
        <w:rPr>
          <w:rFonts w:cstheme="minorHAnsi"/>
          <w:sz w:val="24"/>
          <w:szCs w:val="24"/>
        </w:rPr>
        <w:t xml:space="preserve">the applicable provisions of </w:t>
      </w:r>
      <w:r w:rsidRPr="007F5501">
        <w:rPr>
          <w:rFonts w:cstheme="minorHAnsi"/>
          <w:sz w:val="24"/>
          <w:szCs w:val="24"/>
        </w:rPr>
        <w:t>2 CFR</w:t>
      </w:r>
      <w:r>
        <w:rPr>
          <w:rFonts w:cstheme="minorHAnsi"/>
          <w:sz w:val="24"/>
          <w:szCs w:val="24"/>
        </w:rPr>
        <w:t xml:space="preserve">, </w:t>
      </w:r>
      <w:r w:rsidRPr="007F5501">
        <w:rPr>
          <w:rFonts w:cstheme="minorHAnsi"/>
          <w:sz w:val="24"/>
          <w:szCs w:val="24"/>
        </w:rPr>
        <w:t>Part 20</w:t>
      </w:r>
      <w:r>
        <w:rPr>
          <w:rFonts w:cstheme="minorHAnsi"/>
          <w:sz w:val="24"/>
          <w:szCs w:val="24"/>
        </w:rPr>
        <w:t>0,</w:t>
      </w:r>
      <w:r w:rsidRPr="00485814">
        <w:rPr>
          <w:rFonts w:cstheme="minorHAnsi"/>
          <w:sz w:val="24"/>
          <w:szCs w:val="24"/>
        </w:rPr>
        <w:t xml:space="preserve"> </w:t>
      </w:r>
      <w:r w:rsidRPr="007F5501">
        <w:rPr>
          <w:rFonts w:cstheme="minorHAnsi"/>
          <w:sz w:val="24"/>
          <w:szCs w:val="24"/>
        </w:rPr>
        <w:t xml:space="preserve">are subject to repayment by Contractor to the City.  Disallowed costs must be reimbursed to the City within sixty (60) days unless the City approves in writing an alternative repayment plan. </w:t>
      </w:r>
    </w:p>
    <w:p w14:paraId="6E5B0434" w14:textId="77777777" w:rsidR="007C571A" w:rsidRDefault="007C571A" w:rsidP="007C571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hanging="720"/>
        <w:contextualSpacing/>
        <w:jc w:val="both"/>
        <w:rPr>
          <w:rFonts w:cstheme="minorHAnsi"/>
          <w:b/>
          <w:bCs/>
          <w:sz w:val="24"/>
          <w:szCs w:val="24"/>
        </w:rPr>
      </w:pPr>
      <w:r>
        <w:rPr>
          <w:rFonts w:cstheme="minorHAnsi"/>
          <w:b/>
          <w:bCs/>
          <w:sz w:val="24"/>
          <w:szCs w:val="24"/>
        </w:rPr>
        <w:t>4.</w:t>
      </w:r>
      <w:r>
        <w:rPr>
          <w:rFonts w:cstheme="minorHAnsi"/>
          <w:b/>
          <w:bCs/>
          <w:sz w:val="24"/>
          <w:szCs w:val="24"/>
        </w:rPr>
        <w:tab/>
        <w:t>PROHIBITION OF EXPENDING STATE OR FEDERAL FUNDS FOR LOBBYING (BYRD ANTI-LOBBYING AMENDMENT)</w:t>
      </w:r>
    </w:p>
    <w:p w14:paraId="34BD3DF8" w14:textId="77777777" w:rsidR="007C571A" w:rsidRDefault="007C571A" w:rsidP="007C571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A.</w:t>
      </w:r>
      <w:r>
        <w:rPr>
          <w:rFonts w:cstheme="minorHAnsi"/>
          <w:sz w:val="24"/>
          <w:szCs w:val="24"/>
        </w:rPr>
        <w:tab/>
        <w:t xml:space="preserve">Contractors who apply or bid for an award of $100,000 or more, and any subcontractors, must provide the certification below. Each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must be forwarded from tier to </w:t>
      </w:r>
      <w:proofErr w:type="spellStart"/>
      <w:r>
        <w:rPr>
          <w:rFonts w:cstheme="minorHAnsi"/>
          <w:sz w:val="24"/>
          <w:szCs w:val="24"/>
        </w:rPr>
        <w:t>tier</w:t>
      </w:r>
      <w:proofErr w:type="spellEnd"/>
      <w:r>
        <w:rPr>
          <w:rFonts w:cstheme="minorHAnsi"/>
          <w:sz w:val="24"/>
          <w:szCs w:val="24"/>
        </w:rPr>
        <w:t xml:space="preserve"> up to the </w:t>
      </w:r>
      <w:proofErr w:type="gramStart"/>
      <w:r>
        <w:rPr>
          <w:rFonts w:cstheme="minorHAnsi"/>
          <w:sz w:val="24"/>
          <w:szCs w:val="24"/>
        </w:rPr>
        <w:t>City</w:t>
      </w:r>
      <w:proofErr w:type="gramEnd"/>
      <w:r>
        <w:rPr>
          <w:rFonts w:cstheme="minorHAnsi"/>
          <w:sz w:val="24"/>
          <w:szCs w:val="24"/>
        </w:rPr>
        <w:t>, who in turn will forward the certification(s) to the awarding agency.</w:t>
      </w:r>
    </w:p>
    <w:p w14:paraId="5AFF2F54" w14:textId="77777777" w:rsidR="007C571A"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1440"/>
        <w:jc w:val="both"/>
        <w:rPr>
          <w:rFonts w:cstheme="minorHAnsi"/>
          <w:sz w:val="24"/>
          <w:szCs w:val="24"/>
        </w:rPr>
      </w:pPr>
      <w:r>
        <w:rPr>
          <w:rFonts w:cstheme="minorHAnsi"/>
          <w:sz w:val="24"/>
          <w:szCs w:val="24"/>
        </w:rPr>
        <w:t>B.</w:t>
      </w:r>
      <w:r>
        <w:rPr>
          <w:rFonts w:cstheme="minorHAnsi"/>
          <w:sz w:val="24"/>
          <w:szCs w:val="24"/>
        </w:rPr>
        <w:tab/>
        <w:t xml:space="preserve">By signing this Agreement, Contractor certifies, to the best of his or her knowledge or belief, that: </w:t>
      </w:r>
    </w:p>
    <w:p w14:paraId="0AC79A5C" w14:textId="77777777" w:rsidR="007C571A" w:rsidRDefault="007C571A" w:rsidP="007C571A">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(1)</w:t>
      </w:r>
      <w:r>
        <w:rPr>
          <w:rFonts w:cstheme="minorHAnsi"/>
          <w:sz w:val="24"/>
          <w:szCs w:val="24"/>
        </w:rPr>
        <w:tab/>
        <w:t xml:space="preserve">No Federal appropriated funds have been paid or will be paid, by or on behalf of the Contractor, to any person for influencing or attempting to influence an officer or employee of any agency, a Member of the State Legislature or United States Congress, an officer or employee of the Legislature or Congress, or any employee of a Member of the Legislature or Congress in connection with the awarding of any Federal contract, the making of any Federal grant, the making of any Federal loan, the entering into of any cooperative agreement, and the extension, continuation, renewal, amendment, or modification of any State or Federal contract, grant, loan, or cooperative agreement. </w:t>
      </w:r>
    </w:p>
    <w:p w14:paraId="26798407" w14:textId="77777777" w:rsidR="007C571A" w:rsidRDefault="007C571A" w:rsidP="007C571A">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(2)</w:t>
      </w:r>
      <w:r>
        <w:rPr>
          <w:rFonts w:cstheme="minorHAnsi"/>
          <w:sz w:val="24"/>
          <w:szCs w:val="24"/>
        </w:rPr>
        <w:tab/>
        <w:t>If any funds other than Federally appropriated funds have been paid or will be paid to any person for influencing or attempting to influence an officer or employee of any Federal agency, a Member of Congress, an officer or employee of Congress, or any employee of a Member of Congress in connection with this Federal contract, grant, loan, or cooperative agreement, the Contractor shall complete and submit Standard Form-</w:t>
      </w:r>
      <w:proofErr w:type="spellStart"/>
      <w:r>
        <w:rPr>
          <w:rFonts w:cstheme="minorHAnsi"/>
          <w:sz w:val="24"/>
          <w:szCs w:val="24"/>
        </w:rPr>
        <w:t>LLL</w:t>
      </w:r>
      <w:proofErr w:type="spellEnd"/>
      <w:r>
        <w:rPr>
          <w:rFonts w:cstheme="minorHAnsi"/>
          <w:sz w:val="24"/>
          <w:szCs w:val="24"/>
        </w:rPr>
        <w:t xml:space="preserve">, “Disclosure Form to Report Lobbying,” in accordance with its instructions. </w:t>
      </w:r>
    </w:p>
    <w:p w14:paraId="1ECADAC2" w14:textId="77777777" w:rsidR="007C571A" w:rsidRDefault="007C571A" w:rsidP="007C571A">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(3)</w:t>
      </w:r>
      <w:r>
        <w:rPr>
          <w:rFonts w:cstheme="minorHAnsi"/>
          <w:sz w:val="24"/>
          <w:szCs w:val="24"/>
        </w:rPr>
        <w:tab/>
        <w:t xml:space="preserve">None of the funds paid under this contract will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w:t>
      </w:r>
      <w:r>
        <w:rPr>
          <w:rFonts w:cstheme="minorHAnsi"/>
          <w:sz w:val="24"/>
          <w:szCs w:val="24"/>
        </w:rPr>
        <w:lastRenderedPageBreak/>
        <w:t xml:space="preserve">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 </w:t>
      </w:r>
    </w:p>
    <w:p w14:paraId="673712A0" w14:textId="77777777" w:rsidR="007C571A" w:rsidRDefault="007C571A" w:rsidP="007C571A">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B.</w:t>
      </w:r>
      <w:r>
        <w:rPr>
          <w:rFonts w:cstheme="minorHAnsi"/>
          <w:sz w:val="24"/>
          <w:szCs w:val="24"/>
        </w:rPr>
        <w:tab/>
        <w:t xml:space="preserve">This certification is a material representation of fact upon which reliance was placed when this Agreement was executed.  Submission of this certification is a prerequisite for making or entering into this Agreement imposed by Section 1352, Title 31, U.S. Code.  Any person who fails to file the required certification shall be subject to a civil penalty of not less than $10,000 and not more than $100,000 for each such failure.  </w:t>
      </w:r>
    </w:p>
    <w:p w14:paraId="46D26F46" w14:textId="77777777" w:rsidR="007C571A" w:rsidRDefault="007C571A" w:rsidP="007C571A">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C.</w:t>
      </w:r>
      <w:r>
        <w:rPr>
          <w:rFonts w:cstheme="minorHAnsi"/>
          <w:sz w:val="24"/>
          <w:szCs w:val="24"/>
        </w:rPr>
        <w:tab/>
        <w:t>Contractor also agrees by signing this Agreement that he or she shall require that the language of this certification be included in all lower tier subcontracts, which exceed $100,000, and that all such subcontractors shall certify and disclose accordingly.</w:t>
      </w:r>
    </w:p>
    <w:p w14:paraId="1203A088" w14:textId="77777777" w:rsidR="007C571A" w:rsidRDefault="007C571A" w:rsidP="007C571A">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D.</w:t>
      </w:r>
      <w:r>
        <w:rPr>
          <w:rFonts w:cstheme="minorHAnsi"/>
          <w:sz w:val="24"/>
          <w:szCs w:val="24"/>
        </w:rPr>
        <w:tab/>
        <w:t>Contractor certifies or affirms the truthfulness and accuracy of each statement of its certification and disclosure, if any. In addition, Contractor understands and agrees that the provisions of 31 U.S.C. Chap. 38, Administrative Remedies for False Claims and Statements, apply to this certification and disclosure, if any.</w:t>
      </w:r>
    </w:p>
    <w:p w14:paraId="30323B8D" w14:textId="77777777" w:rsidR="007C571A" w:rsidRDefault="007C571A" w:rsidP="007C571A">
      <w:pPr>
        <w:pStyle w:val="Indent1"/>
        <w:spacing w:before="100" w:beforeAutospacing="1" w:after="100" w:afterAutospacing="1" w:line="240" w:lineRule="auto"/>
        <w:ind w:left="0" w:right="0" w:firstLine="0"/>
        <w:contextualSpacing/>
        <w:rPr>
          <w:rFonts w:asciiTheme="minorHAnsi" w:hAnsiTheme="minorHAnsi" w:cstheme="minorHAnsi"/>
          <w:szCs w:val="24"/>
        </w:rPr>
      </w:pPr>
      <w:r>
        <w:rPr>
          <w:rFonts w:asciiTheme="minorHAnsi" w:hAnsiTheme="minorHAnsi" w:cstheme="minorHAnsi"/>
          <w:b/>
          <w:bCs/>
          <w:szCs w:val="24"/>
        </w:rPr>
        <w:t>5.</w:t>
      </w:r>
      <w:r>
        <w:rPr>
          <w:rFonts w:asciiTheme="minorHAnsi" w:hAnsiTheme="minorHAnsi" w:cstheme="minorHAnsi"/>
          <w:b/>
          <w:bCs/>
          <w:szCs w:val="24"/>
        </w:rPr>
        <w:tab/>
      </w:r>
      <w:r w:rsidRPr="00074C98">
        <w:rPr>
          <w:rFonts w:asciiTheme="minorHAnsi" w:hAnsiTheme="minorHAnsi" w:cstheme="minorHAnsi"/>
          <w:b/>
          <w:bCs/>
          <w:szCs w:val="24"/>
        </w:rPr>
        <w:t>REBATES, KICKBACKS, OR OTHER UNLAWFUL CONSIDERATION</w:t>
      </w:r>
      <w:r w:rsidRPr="007F5501">
        <w:rPr>
          <w:rFonts w:asciiTheme="minorHAnsi" w:hAnsiTheme="minorHAnsi" w:cstheme="minorHAnsi"/>
          <w:szCs w:val="24"/>
        </w:rPr>
        <w:t xml:space="preserve"> </w:t>
      </w:r>
    </w:p>
    <w:p w14:paraId="12236844" w14:textId="77777777" w:rsidR="007C571A" w:rsidRPr="007F5501" w:rsidRDefault="007C571A" w:rsidP="007C571A">
      <w:pPr>
        <w:pStyle w:val="Indent1"/>
        <w:spacing w:before="100" w:beforeAutospacing="1" w:after="100" w:afterAutospacing="1" w:line="240" w:lineRule="auto"/>
        <w:ind w:left="0" w:firstLine="0"/>
        <w:rPr>
          <w:rFonts w:asciiTheme="minorHAnsi" w:hAnsiTheme="minorHAnsi" w:cstheme="minorHAnsi"/>
          <w:szCs w:val="24"/>
        </w:rPr>
      </w:pPr>
      <w:r w:rsidRPr="007F5501">
        <w:rPr>
          <w:rFonts w:asciiTheme="minorHAnsi" w:hAnsiTheme="minorHAnsi" w:cstheme="minorHAnsi"/>
          <w:bCs/>
          <w:szCs w:val="24"/>
        </w:rPr>
        <w:t>Contractor</w:t>
      </w:r>
      <w:r w:rsidRPr="007F5501">
        <w:rPr>
          <w:rFonts w:asciiTheme="minorHAnsi" w:hAnsiTheme="minorHAnsi" w:cstheme="minorHAnsi"/>
          <w:szCs w:val="24"/>
        </w:rPr>
        <w:t xml:space="preserve"> warrants that this Agreement was not obtained or secured through rebates, </w:t>
      </w:r>
      <w:proofErr w:type="gramStart"/>
      <w:r w:rsidRPr="007F5501">
        <w:rPr>
          <w:rFonts w:asciiTheme="minorHAnsi" w:hAnsiTheme="minorHAnsi" w:cstheme="minorHAnsi"/>
          <w:szCs w:val="24"/>
        </w:rPr>
        <w:t>kickbacks</w:t>
      </w:r>
      <w:proofErr w:type="gramEnd"/>
      <w:r w:rsidRPr="007F5501">
        <w:rPr>
          <w:rFonts w:asciiTheme="minorHAnsi" w:hAnsiTheme="minorHAnsi" w:cstheme="minorHAnsi"/>
          <w:szCs w:val="24"/>
        </w:rPr>
        <w:t xml:space="preserve"> or other unlawful consideration, either promised or paid to any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 xml:space="preserve">employee.  For breach or violation of this warranty,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 xml:space="preserve">shall have the right, in its discretion: to terminate this Agreement without liability; to pay only for the value of the work </w:t>
      </w:r>
      <w:proofErr w:type="gramStart"/>
      <w:r w:rsidRPr="007F5501">
        <w:rPr>
          <w:rFonts w:asciiTheme="minorHAnsi" w:hAnsiTheme="minorHAnsi" w:cstheme="minorHAnsi"/>
          <w:szCs w:val="24"/>
        </w:rPr>
        <w:t>actually performed</w:t>
      </w:r>
      <w:proofErr w:type="gramEnd"/>
      <w:r w:rsidRPr="007F5501">
        <w:rPr>
          <w:rFonts w:asciiTheme="minorHAnsi" w:hAnsiTheme="minorHAnsi" w:cstheme="minorHAnsi"/>
          <w:szCs w:val="24"/>
        </w:rPr>
        <w:t>; or to deduct from the Agreement price, or otherwise recover the full amount of such rebate, kickback or other unlawful consideration.</w:t>
      </w:r>
    </w:p>
    <w:p w14:paraId="7363BC96" w14:textId="77777777" w:rsidR="007C571A"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b/>
          <w:bCs/>
          <w:sz w:val="24"/>
          <w:szCs w:val="24"/>
        </w:rPr>
        <w:t>6.</w:t>
      </w:r>
      <w:r w:rsidRPr="00074C98">
        <w:rPr>
          <w:rFonts w:cstheme="minorHAnsi"/>
          <w:b/>
          <w:bCs/>
          <w:sz w:val="24"/>
          <w:szCs w:val="24"/>
        </w:rPr>
        <w:tab/>
      </w:r>
      <w:r>
        <w:rPr>
          <w:rFonts w:cstheme="minorHAnsi"/>
          <w:b/>
          <w:bCs/>
          <w:sz w:val="24"/>
          <w:szCs w:val="24"/>
        </w:rPr>
        <w:t>BUY AMERICA ACT</w:t>
      </w:r>
    </w:p>
    <w:p w14:paraId="5446B60F" w14:textId="77777777" w:rsidR="007C571A" w:rsidRPr="00905257"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sz w:val="24"/>
          <w:szCs w:val="24"/>
        </w:rPr>
        <w:t xml:space="preserve">The City and Contractor will comply with the Buy America requirement (23 U.S.C. 313). Buy America requires the City and Contractor to purchase only steel, iron, and manufactured products produced in the United States, unless the applicable federal agency determines that such domestically produced items would be inconsistent with the public interest, that such materials are not reasonably available and of a satisfactory quality, or that inclusion of domestic materials will increase the cost of the overall contract by more than 25 percent. </w:t>
      </w:r>
      <w:proofErr w:type="gramStart"/>
      <w:r>
        <w:rPr>
          <w:rFonts w:cstheme="minorHAnsi"/>
          <w:sz w:val="24"/>
          <w:szCs w:val="24"/>
        </w:rPr>
        <w:t>In order to</w:t>
      </w:r>
      <w:proofErr w:type="gramEnd"/>
      <w:r>
        <w:rPr>
          <w:rFonts w:cstheme="minorHAnsi"/>
          <w:sz w:val="24"/>
          <w:szCs w:val="24"/>
        </w:rPr>
        <w:t xml:space="preserve"> use foreign produced items, the Contractor must first submit a waiver request to the City that provides an adequate basis and justification for approval by the applicable federal agency.  </w:t>
      </w:r>
    </w:p>
    <w:p w14:paraId="37C3491F" w14:textId="77777777" w:rsidR="007C571A"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b/>
          <w:bCs/>
          <w:sz w:val="24"/>
          <w:szCs w:val="24"/>
        </w:rPr>
      </w:pPr>
    </w:p>
    <w:p w14:paraId="59D904C6" w14:textId="77777777" w:rsidR="007C571A"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b/>
          <w:bCs/>
          <w:sz w:val="24"/>
          <w:szCs w:val="24"/>
        </w:rPr>
        <w:t>7.</w:t>
      </w:r>
      <w:r w:rsidRPr="00C07246">
        <w:rPr>
          <w:rFonts w:cstheme="minorHAnsi"/>
          <w:b/>
          <w:bCs/>
          <w:sz w:val="24"/>
          <w:szCs w:val="24"/>
        </w:rPr>
        <w:tab/>
        <w:t>DRUG-FREE CERTIFICATION</w:t>
      </w:r>
      <w:r w:rsidRPr="007F5501">
        <w:rPr>
          <w:rFonts w:cstheme="minorHAnsi"/>
          <w:sz w:val="24"/>
          <w:szCs w:val="24"/>
        </w:rPr>
        <w:t xml:space="preserve">  </w:t>
      </w:r>
    </w:p>
    <w:p w14:paraId="759909F3"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sidRPr="007F5501">
        <w:rPr>
          <w:rFonts w:cstheme="minorHAnsi"/>
          <w:sz w:val="24"/>
          <w:szCs w:val="24"/>
        </w:rPr>
        <w:t xml:space="preserve">By signing this Agreement, Contractor hereby certifies under penalty of perjury under the laws of the State of California that Contractor will comply with the requirements of </w:t>
      </w:r>
      <w:r>
        <w:rPr>
          <w:rFonts w:cstheme="minorHAnsi"/>
          <w:sz w:val="24"/>
          <w:szCs w:val="24"/>
        </w:rPr>
        <w:t xml:space="preserve">31 C.F.R. Part 20 (Governmentwide Requirements for Drug-Free Workplace) and </w:t>
      </w:r>
      <w:r w:rsidRPr="007F5501">
        <w:rPr>
          <w:rFonts w:cstheme="minorHAnsi"/>
          <w:sz w:val="24"/>
          <w:szCs w:val="24"/>
        </w:rPr>
        <w:t>the Drug-Free Workplace Act of 1990 (Government Code § 8350, et seq.) and will provide a drug-free workplace by taking the following actions:</w:t>
      </w:r>
    </w:p>
    <w:p w14:paraId="0B1FB04F" w14:textId="77777777" w:rsidR="007C571A" w:rsidRPr="00067AB5" w:rsidRDefault="007C571A" w:rsidP="007C571A">
      <w:pPr>
        <w:pStyle w:val="ListParagraph"/>
        <w:numPr>
          <w:ilvl w:val="0"/>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jc w:val="both"/>
        <w:rPr>
          <w:rFonts w:cstheme="minorHAnsi"/>
          <w:sz w:val="24"/>
          <w:szCs w:val="24"/>
        </w:rPr>
      </w:pPr>
      <w:r w:rsidRPr="00067AB5">
        <w:rPr>
          <w:rFonts w:cstheme="minorHAnsi"/>
          <w:sz w:val="24"/>
          <w:szCs w:val="24"/>
        </w:rPr>
        <w:t>Publish a statement notifying employees that unlawful manufacture, distribution, dispensation, possession, or use of a controlled substance is prohibited, and specifying actions to be taken against employees for violations.</w:t>
      </w:r>
    </w:p>
    <w:p w14:paraId="59BB7215" w14:textId="77777777" w:rsidR="007C571A"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sz w:val="24"/>
          <w:szCs w:val="24"/>
        </w:rPr>
        <w:lastRenderedPageBreak/>
        <w:t>B</w:t>
      </w:r>
      <w:r w:rsidRPr="007F5501">
        <w:rPr>
          <w:rFonts w:cstheme="minorHAnsi"/>
          <w:sz w:val="24"/>
          <w:szCs w:val="24"/>
        </w:rPr>
        <w:t>.</w:t>
      </w:r>
      <w:r w:rsidRPr="007F5501">
        <w:rPr>
          <w:rFonts w:cstheme="minorHAnsi"/>
          <w:sz w:val="24"/>
          <w:szCs w:val="24"/>
        </w:rPr>
        <w:tab/>
        <w:t>Establish a Drug-Free Awareness Program to inform employees about:</w:t>
      </w:r>
    </w:p>
    <w:p w14:paraId="07146FFE"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p>
    <w:p w14:paraId="36190704"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firstLine="720"/>
        <w:contextualSpacing/>
        <w:jc w:val="both"/>
        <w:rPr>
          <w:rFonts w:cstheme="minorHAnsi"/>
          <w:sz w:val="24"/>
          <w:szCs w:val="24"/>
        </w:rPr>
      </w:pPr>
      <w:r w:rsidRPr="007F5501">
        <w:rPr>
          <w:rFonts w:cstheme="minorHAnsi"/>
          <w:sz w:val="24"/>
          <w:szCs w:val="24"/>
        </w:rPr>
        <w:t xml:space="preserve">(1) </w:t>
      </w:r>
      <w:r w:rsidRPr="007F5501">
        <w:rPr>
          <w:rFonts w:cstheme="minorHAnsi"/>
          <w:sz w:val="24"/>
          <w:szCs w:val="24"/>
        </w:rPr>
        <w:tab/>
        <w:t xml:space="preserve">The dangers of drug abuse in the </w:t>
      </w:r>
      <w:proofErr w:type="gramStart"/>
      <w:r w:rsidRPr="007F5501">
        <w:rPr>
          <w:rFonts w:cstheme="minorHAnsi"/>
          <w:sz w:val="24"/>
          <w:szCs w:val="24"/>
        </w:rPr>
        <w:t>workplace;</w:t>
      </w:r>
      <w:proofErr w:type="gramEnd"/>
    </w:p>
    <w:p w14:paraId="792EF094"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(2)</w:t>
      </w:r>
      <w:r w:rsidRPr="007F5501">
        <w:rPr>
          <w:rFonts w:cstheme="minorHAnsi"/>
          <w:sz w:val="24"/>
          <w:szCs w:val="24"/>
        </w:rPr>
        <w:tab/>
        <w:t xml:space="preserve">The person’s or the organization’s policy of maintaining a drug-free </w:t>
      </w:r>
      <w:proofErr w:type="gramStart"/>
      <w:r w:rsidRPr="007F5501">
        <w:rPr>
          <w:rFonts w:cstheme="minorHAnsi"/>
          <w:sz w:val="24"/>
          <w:szCs w:val="24"/>
        </w:rPr>
        <w:t>workplace;</w:t>
      </w:r>
      <w:proofErr w:type="gramEnd"/>
    </w:p>
    <w:p w14:paraId="18D04C96" w14:textId="77777777" w:rsidR="007C571A" w:rsidRPr="007F5501" w:rsidRDefault="007C571A" w:rsidP="007C571A">
      <w:pPr>
        <w:tabs>
          <w:tab w:val="left" w:pos="-144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(3)</w:t>
      </w:r>
      <w:r w:rsidRPr="007F5501">
        <w:rPr>
          <w:rFonts w:cstheme="minorHAnsi"/>
          <w:sz w:val="24"/>
          <w:szCs w:val="24"/>
        </w:rPr>
        <w:tab/>
        <w:t>Any available counseling, rehabilitation, and employee assistance programs; and</w:t>
      </w:r>
    </w:p>
    <w:p w14:paraId="0A16E2D9" w14:textId="77777777" w:rsidR="007C571A"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(4)</w:t>
      </w:r>
      <w:r w:rsidRPr="007F5501">
        <w:rPr>
          <w:rFonts w:cstheme="minorHAnsi"/>
          <w:sz w:val="24"/>
          <w:szCs w:val="24"/>
        </w:rPr>
        <w:tab/>
        <w:t>Penalties that may be imposed upon employees for drug abuse violations.</w:t>
      </w:r>
    </w:p>
    <w:p w14:paraId="2B0955D5"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202E8C4C" w14:textId="77777777" w:rsidR="007C571A"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r>
        <w:rPr>
          <w:rFonts w:cstheme="minorHAnsi"/>
          <w:sz w:val="24"/>
          <w:szCs w:val="24"/>
        </w:rPr>
        <w:t>C</w:t>
      </w:r>
      <w:r w:rsidRPr="007F5501">
        <w:rPr>
          <w:rFonts w:cstheme="minorHAnsi"/>
          <w:sz w:val="24"/>
          <w:szCs w:val="24"/>
        </w:rPr>
        <w:t>.</w:t>
      </w:r>
      <w:r w:rsidRPr="007F5501">
        <w:rPr>
          <w:rFonts w:cstheme="minorHAnsi"/>
          <w:sz w:val="24"/>
          <w:szCs w:val="24"/>
        </w:rPr>
        <w:tab/>
        <w:t>Every employee of Contractor who works under this Agreement shall:</w:t>
      </w:r>
    </w:p>
    <w:p w14:paraId="34C8F0C3"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1BC948AD"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(1)</w:t>
      </w:r>
      <w:r w:rsidRPr="007F5501">
        <w:rPr>
          <w:rFonts w:cstheme="minorHAnsi"/>
          <w:sz w:val="24"/>
          <w:szCs w:val="24"/>
        </w:rPr>
        <w:tab/>
        <w:t>Receive a copy of Contractor’s Drug-Free Workplace Policy Statement; and</w:t>
      </w:r>
    </w:p>
    <w:p w14:paraId="13F5D48A" w14:textId="77777777" w:rsidR="007C571A" w:rsidRDefault="007C571A" w:rsidP="007C571A">
      <w:pPr>
        <w:tabs>
          <w:tab w:val="left" w:pos="-1440"/>
          <w:tab w:val="left" w:pos="-720"/>
          <w:tab w:val="left" w:pos="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contextualSpacing/>
        <w:jc w:val="both"/>
        <w:rPr>
          <w:rFonts w:cstheme="minorHAnsi"/>
          <w:sz w:val="24"/>
          <w:szCs w:val="24"/>
        </w:rPr>
      </w:pPr>
      <w:r w:rsidRPr="007F5501">
        <w:rPr>
          <w:rFonts w:cstheme="minorHAnsi"/>
          <w:sz w:val="24"/>
          <w:szCs w:val="24"/>
        </w:rPr>
        <w:t>(2)</w:t>
      </w:r>
      <w:r w:rsidRPr="007F5501">
        <w:rPr>
          <w:rFonts w:cstheme="minorHAnsi"/>
          <w:sz w:val="24"/>
          <w:szCs w:val="24"/>
        </w:rPr>
        <w:tab/>
        <w:t>Agree to abide by the terms of Contractor’s Statement as a condition of employment on this Agreement.</w:t>
      </w:r>
    </w:p>
    <w:p w14:paraId="58E774BE" w14:textId="77777777" w:rsidR="007C571A" w:rsidRPr="007F5501" w:rsidRDefault="007C571A" w:rsidP="007C571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42768938" w14:textId="77777777" w:rsidR="007C571A" w:rsidRPr="00C07246" w:rsidRDefault="007C571A" w:rsidP="007C571A">
      <w:pPr>
        <w:spacing w:before="100" w:beforeAutospacing="1" w:after="100" w:afterAutospacing="1" w:line="240" w:lineRule="auto"/>
        <w:contextualSpacing/>
        <w:rPr>
          <w:rFonts w:cstheme="minorHAnsi"/>
          <w:b/>
          <w:bCs/>
          <w:sz w:val="24"/>
          <w:szCs w:val="24"/>
        </w:rPr>
      </w:pPr>
      <w:r>
        <w:rPr>
          <w:rFonts w:cstheme="minorHAnsi"/>
          <w:b/>
          <w:bCs/>
          <w:sz w:val="24"/>
          <w:szCs w:val="24"/>
        </w:rPr>
        <w:t>8.</w:t>
      </w:r>
      <w:r w:rsidRPr="00C07246">
        <w:rPr>
          <w:rFonts w:cstheme="minorHAnsi"/>
          <w:b/>
          <w:bCs/>
          <w:sz w:val="24"/>
          <w:szCs w:val="24"/>
        </w:rPr>
        <w:tab/>
        <w:t xml:space="preserve">ENVIRONMENTAL COMPLIANCE </w:t>
      </w:r>
    </w:p>
    <w:p w14:paraId="587B0E45" w14:textId="77777777" w:rsidR="007C571A" w:rsidRPr="007F5501" w:rsidRDefault="007C571A" w:rsidP="007C571A">
      <w:pPr>
        <w:spacing w:before="100" w:beforeAutospacing="1" w:after="100" w:afterAutospacing="1" w:line="240" w:lineRule="auto"/>
        <w:rPr>
          <w:rFonts w:cstheme="minorHAnsi"/>
          <w:sz w:val="24"/>
          <w:szCs w:val="24"/>
        </w:rPr>
      </w:pPr>
      <w:r w:rsidRPr="007F5501">
        <w:rPr>
          <w:rFonts w:cstheme="minorHAnsi"/>
          <w:bCs/>
          <w:sz w:val="24"/>
          <w:szCs w:val="24"/>
        </w:rPr>
        <w:t>Contractor agrees to comply with the Clean Air Act (</w:t>
      </w:r>
      <w:r w:rsidRPr="00A75AC1">
        <w:rPr>
          <w:rFonts w:cstheme="minorHAnsi"/>
          <w:bCs/>
          <w:sz w:val="24"/>
          <w:szCs w:val="24"/>
        </w:rPr>
        <w:t>42 U.S.C. §7401</w:t>
      </w:r>
      <w:r>
        <w:rPr>
          <w:rFonts w:cstheme="minorHAnsi"/>
          <w:bCs/>
          <w:sz w:val="24"/>
          <w:szCs w:val="24"/>
        </w:rPr>
        <w:t xml:space="preserve"> </w:t>
      </w:r>
      <w:r w:rsidRPr="00844028">
        <w:rPr>
          <w:rFonts w:cstheme="minorHAnsi"/>
          <w:bCs/>
          <w:i/>
          <w:iCs/>
          <w:sz w:val="24"/>
          <w:szCs w:val="24"/>
        </w:rPr>
        <w:t>et seq</w:t>
      </w:r>
      <w:r>
        <w:rPr>
          <w:rFonts w:cstheme="minorHAnsi"/>
          <w:bCs/>
          <w:sz w:val="24"/>
          <w:szCs w:val="24"/>
        </w:rPr>
        <w:t xml:space="preserve">.), the Federal Water Pollution Control Act (33 U.S.C. §1251 </w:t>
      </w:r>
      <w:r w:rsidRPr="00844028">
        <w:rPr>
          <w:rFonts w:cstheme="minorHAnsi"/>
          <w:bCs/>
          <w:i/>
          <w:iCs/>
          <w:sz w:val="24"/>
          <w:szCs w:val="24"/>
        </w:rPr>
        <w:t>et seq</w:t>
      </w:r>
      <w:r w:rsidRPr="007F5501">
        <w:rPr>
          <w:rFonts w:cstheme="minorHAnsi"/>
          <w:bCs/>
          <w:sz w:val="24"/>
          <w:szCs w:val="24"/>
        </w:rPr>
        <w:t>.</w:t>
      </w:r>
      <w:r>
        <w:rPr>
          <w:rFonts w:cstheme="minorHAnsi"/>
          <w:bCs/>
          <w:sz w:val="24"/>
          <w:szCs w:val="24"/>
        </w:rPr>
        <w:t>), Executive Order 11738, all Environmental Protection Agency (“EPA”) Regulations (40 CFR)</w:t>
      </w:r>
      <w:r w:rsidRPr="00826F36">
        <w:rPr>
          <w:rFonts w:cstheme="minorHAnsi"/>
          <w:bCs/>
          <w:sz w:val="24"/>
          <w:szCs w:val="24"/>
        </w:rPr>
        <w:t xml:space="preserve"> </w:t>
      </w:r>
      <w:r>
        <w:rPr>
          <w:rFonts w:cstheme="minorHAnsi"/>
          <w:bCs/>
          <w:sz w:val="24"/>
          <w:szCs w:val="24"/>
        </w:rPr>
        <w:t xml:space="preserve">and </w:t>
      </w:r>
      <w:r w:rsidRPr="007F5501">
        <w:rPr>
          <w:rFonts w:cstheme="minorHAnsi"/>
          <w:bCs/>
          <w:sz w:val="24"/>
          <w:szCs w:val="24"/>
        </w:rPr>
        <w:t>all applicable standards, orders or regulations issued pursuant t</w:t>
      </w:r>
      <w:r>
        <w:rPr>
          <w:rFonts w:cstheme="minorHAnsi"/>
          <w:bCs/>
          <w:sz w:val="24"/>
          <w:szCs w:val="24"/>
        </w:rPr>
        <w:t>hereto.</w:t>
      </w:r>
      <w:r w:rsidRPr="007F5501">
        <w:rPr>
          <w:rFonts w:cstheme="minorHAnsi"/>
          <w:bCs/>
          <w:sz w:val="24"/>
          <w:szCs w:val="24"/>
        </w:rPr>
        <w:t xml:space="preserve">  Contractor agrees to report </w:t>
      </w:r>
      <w:r>
        <w:rPr>
          <w:rFonts w:cstheme="minorHAnsi"/>
          <w:bCs/>
          <w:sz w:val="24"/>
          <w:szCs w:val="24"/>
        </w:rPr>
        <w:t>any</w:t>
      </w:r>
      <w:r w:rsidRPr="007F5501">
        <w:rPr>
          <w:rFonts w:cstheme="minorHAnsi"/>
          <w:bCs/>
          <w:sz w:val="24"/>
          <w:szCs w:val="24"/>
        </w:rPr>
        <w:t xml:space="preserve"> violation </w:t>
      </w:r>
      <w:r>
        <w:rPr>
          <w:rFonts w:cstheme="minorHAnsi"/>
          <w:bCs/>
          <w:sz w:val="24"/>
          <w:szCs w:val="24"/>
        </w:rPr>
        <w:t xml:space="preserve">of these statutes and regulations </w:t>
      </w:r>
      <w:r w:rsidRPr="007F5501">
        <w:rPr>
          <w:rFonts w:cstheme="minorHAnsi"/>
          <w:bCs/>
          <w:sz w:val="24"/>
          <w:szCs w:val="24"/>
        </w:rPr>
        <w:t xml:space="preserve">to </w:t>
      </w:r>
      <w:r>
        <w:rPr>
          <w:rFonts w:cstheme="minorHAnsi"/>
          <w:bCs/>
          <w:sz w:val="24"/>
          <w:szCs w:val="24"/>
        </w:rPr>
        <w:t>the City</w:t>
      </w:r>
      <w:r w:rsidRPr="007F5501">
        <w:rPr>
          <w:rFonts w:cstheme="minorHAnsi"/>
          <w:bCs/>
          <w:sz w:val="24"/>
          <w:szCs w:val="24"/>
        </w:rPr>
        <w:t xml:space="preserve"> and understands and agrees that </w:t>
      </w:r>
      <w:r>
        <w:rPr>
          <w:rFonts w:cstheme="minorHAnsi"/>
          <w:bCs/>
          <w:sz w:val="24"/>
          <w:szCs w:val="24"/>
        </w:rPr>
        <w:t>the City</w:t>
      </w:r>
      <w:r w:rsidRPr="007F5501">
        <w:rPr>
          <w:rFonts w:cstheme="minorHAnsi"/>
          <w:bCs/>
          <w:sz w:val="24"/>
          <w:szCs w:val="24"/>
        </w:rPr>
        <w:t xml:space="preserve"> will, in turn, report each violation</w:t>
      </w:r>
      <w:r>
        <w:rPr>
          <w:rFonts w:cstheme="minorHAnsi"/>
          <w:bCs/>
          <w:sz w:val="24"/>
          <w:szCs w:val="24"/>
        </w:rPr>
        <w:t>,</w:t>
      </w:r>
      <w:r w:rsidRPr="007F5501">
        <w:rPr>
          <w:rFonts w:cstheme="minorHAnsi"/>
          <w:bCs/>
          <w:sz w:val="24"/>
          <w:szCs w:val="24"/>
        </w:rPr>
        <w:t xml:space="preserve"> as required</w:t>
      </w:r>
      <w:r>
        <w:rPr>
          <w:rFonts w:cstheme="minorHAnsi"/>
          <w:bCs/>
          <w:sz w:val="24"/>
          <w:szCs w:val="24"/>
        </w:rPr>
        <w:t>,</w:t>
      </w:r>
      <w:r w:rsidRPr="007F5501">
        <w:rPr>
          <w:rFonts w:cstheme="minorHAnsi"/>
          <w:bCs/>
          <w:sz w:val="24"/>
          <w:szCs w:val="24"/>
        </w:rPr>
        <w:t xml:space="preserve"> to assure notification to the appropriate </w:t>
      </w:r>
      <w:r>
        <w:rPr>
          <w:rFonts w:cstheme="minorHAnsi"/>
          <w:bCs/>
          <w:sz w:val="24"/>
          <w:szCs w:val="24"/>
        </w:rPr>
        <w:t xml:space="preserve">federal agency and </w:t>
      </w:r>
      <w:r w:rsidRPr="007F5501">
        <w:rPr>
          <w:rFonts w:cstheme="minorHAnsi"/>
          <w:bCs/>
          <w:sz w:val="24"/>
          <w:szCs w:val="24"/>
        </w:rPr>
        <w:t>EPA Regional Office.</w:t>
      </w:r>
      <w:r w:rsidRPr="007F5501">
        <w:rPr>
          <w:rFonts w:cstheme="minorHAnsi"/>
          <w:sz w:val="24"/>
          <w:szCs w:val="24"/>
        </w:rPr>
        <w:t xml:space="preserve">  </w:t>
      </w:r>
    </w:p>
    <w:p w14:paraId="03DF609C" w14:textId="77777777" w:rsidR="007C571A" w:rsidRDefault="007C571A" w:rsidP="007C571A">
      <w:pPr>
        <w:spacing w:before="100" w:beforeAutospacing="1" w:after="100" w:afterAutospacing="1" w:line="240" w:lineRule="auto"/>
        <w:contextualSpacing/>
        <w:rPr>
          <w:rFonts w:cstheme="minorHAnsi"/>
          <w:b/>
          <w:bCs/>
          <w:sz w:val="24"/>
          <w:szCs w:val="24"/>
        </w:rPr>
      </w:pPr>
      <w:r>
        <w:rPr>
          <w:rFonts w:cstheme="minorHAnsi"/>
          <w:b/>
          <w:bCs/>
          <w:sz w:val="24"/>
          <w:szCs w:val="24"/>
        </w:rPr>
        <w:t>9.</w:t>
      </w:r>
      <w:r w:rsidRPr="00BF512D">
        <w:rPr>
          <w:rFonts w:cstheme="minorHAnsi"/>
          <w:b/>
          <w:bCs/>
          <w:sz w:val="24"/>
          <w:szCs w:val="24"/>
        </w:rPr>
        <w:tab/>
      </w:r>
      <w:r>
        <w:rPr>
          <w:rFonts w:cstheme="minorHAnsi"/>
          <w:b/>
          <w:bCs/>
          <w:sz w:val="24"/>
          <w:szCs w:val="24"/>
        </w:rPr>
        <w:t>RECORDS OF CONTRACTOR</w:t>
      </w:r>
    </w:p>
    <w:p w14:paraId="2B89F799" w14:textId="77777777" w:rsidR="007C571A" w:rsidRDefault="007C571A" w:rsidP="007C571A">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A.</w:t>
      </w:r>
      <w:r>
        <w:rPr>
          <w:rFonts w:eastAsia="Times New Roman" w:cstheme="minorHAnsi"/>
          <w:sz w:val="24"/>
          <w:szCs w:val="24"/>
        </w:rPr>
        <w:tab/>
      </w:r>
      <w:r w:rsidRPr="00384068">
        <w:rPr>
          <w:rFonts w:eastAsia="Times New Roman" w:cstheme="minorHAnsi"/>
          <w:sz w:val="24"/>
          <w:szCs w:val="24"/>
        </w:rPr>
        <w:t xml:space="preserve">During </w:t>
      </w:r>
      <w:r>
        <w:rPr>
          <w:rFonts w:eastAsia="Times New Roman" w:cstheme="minorHAnsi"/>
          <w:sz w:val="24"/>
          <w:szCs w:val="24"/>
        </w:rPr>
        <w:t xml:space="preserve">the </w:t>
      </w:r>
      <w:r w:rsidRPr="00384068">
        <w:rPr>
          <w:rFonts w:eastAsia="Times New Roman" w:cstheme="minorHAnsi"/>
          <w:sz w:val="24"/>
          <w:szCs w:val="24"/>
        </w:rPr>
        <w:t xml:space="preserve">performance of this Contract and for a period of </w:t>
      </w:r>
      <w:r>
        <w:rPr>
          <w:rFonts w:eastAsia="Times New Roman" w:cstheme="minorHAnsi"/>
          <w:sz w:val="24"/>
          <w:szCs w:val="24"/>
        </w:rPr>
        <w:t>five</w:t>
      </w:r>
      <w:r w:rsidRPr="00384068">
        <w:rPr>
          <w:rFonts w:eastAsia="Times New Roman" w:cstheme="minorHAnsi"/>
          <w:sz w:val="24"/>
          <w:szCs w:val="24"/>
        </w:rPr>
        <w:t xml:space="preserve"> years after </w:t>
      </w:r>
      <w:r>
        <w:rPr>
          <w:rFonts w:eastAsia="Times New Roman" w:cstheme="minorHAnsi"/>
          <w:sz w:val="24"/>
          <w:szCs w:val="24"/>
        </w:rPr>
        <w:t>the final payment is made</w:t>
      </w:r>
      <w:r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shall maintain all </w:t>
      </w:r>
      <w:r>
        <w:rPr>
          <w:rFonts w:eastAsia="Times New Roman" w:cstheme="minorHAnsi"/>
          <w:sz w:val="24"/>
          <w:szCs w:val="24"/>
        </w:rPr>
        <w:t>records</w:t>
      </w:r>
      <w:r w:rsidRPr="00384068">
        <w:rPr>
          <w:rFonts w:eastAsia="Times New Roman" w:cstheme="minorHAnsi"/>
          <w:sz w:val="24"/>
          <w:szCs w:val="24"/>
        </w:rPr>
        <w:t xml:space="preserve"> related to this Contract, in accordance with generally accepted accounting practices, including records of Contractor’s costs for performance under this Contract and records of Contractor’s Reimbursable Expenses. </w:t>
      </w:r>
    </w:p>
    <w:p w14:paraId="66EC6187" w14:textId="77777777" w:rsidR="007C571A" w:rsidRDefault="007C571A" w:rsidP="007C571A">
      <w:pPr>
        <w:spacing w:before="100" w:beforeAutospacing="1" w:after="100" w:afterAutospacing="1" w:line="240" w:lineRule="auto"/>
        <w:contextualSpacing/>
        <w:rPr>
          <w:rFonts w:eastAsia="Times New Roman" w:cstheme="minorHAnsi"/>
          <w:sz w:val="24"/>
          <w:szCs w:val="24"/>
        </w:rPr>
      </w:pPr>
    </w:p>
    <w:p w14:paraId="156653AF" w14:textId="77777777" w:rsidR="007C571A" w:rsidRDefault="007C571A" w:rsidP="007C571A">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B.</w:t>
      </w:r>
      <w:r>
        <w:rPr>
          <w:rFonts w:eastAsia="Times New Roman" w:cstheme="minorHAnsi"/>
          <w:sz w:val="24"/>
          <w:szCs w:val="24"/>
        </w:rPr>
        <w:tab/>
      </w:r>
      <w:r w:rsidRPr="00384068">
        <w:rPr>
          <w:rFonts w:eastAsia="Times New Roman" w:cstheme="minorHAnsi"/>
          <w:sz w:val="24"/>
          <w:szCs w:val="24"/>
        </w:rPr>
        <w:t>Contractor shall keep and make records available for inspection and audit by representatives of the C</w:t>
      </w:r>
      <w:r>
        <w:rPr>
          <w:rFonts w:eastAsia="Times New Roman" w:cstheme="minorHAnsi"/>
          <w:sz w:val="24"/>
          <w:szCs w:val="24"/>
        </w:rPr>
        <w:t>ity</w:t>
      </w:r>
      <w:r w:rsidRPr="00384068">
        <w:rPr>
          <w:rFonts w:eastAsia="Times New Roman" w:cstheme="minorHAnsi"/>
          <w:sz w:val="24"/>
          <w:szCs w:val="24"/>
        </w:rPr>
        <w:t xml:space="preserve"> upon reasonable written notice.</w:t>
      </w:r>
      <w:r>
        <w:rPr>
          <w:rFonts w:eastAsia="Times New Roman" w:cstheme="minorHAnsi"/>
          <w:sz w:val="24"/>
          <w:szCs w:val="24"/>
        </w:rPr>
        <w:t xml:space="preserve"> </w:t>
      </w:r>
    </w:p>
    <w:p w14:paraId="11A519AC" w14:textId="77777777" w:rsidR="007C571A" w:rsidRDefault="007C571A" w:rsidP="007C571A">
      <w:pPr>
        <w:spacing w:before="100" w:beforeAutospacing="1" w:after="100" w:afterAutospacing="1" w:line="240" w:lineRule="auto"/>
        <w:contextualSpacing/>
        <w:rPr>
          <w:rFonts w:eastAsia="Times New Roman" w:cstheme="minorHAnsi"/>
          <w:sz w:val="24"/>
          <w:szCs w:val="24"/>
        </w:rPr>
      </w:pPr>
    </w:p>
    <w:p w14:paraId="05D69EB3" w14:textId="77777777" w:rsidR="007C571A" w:rsidRDefault="007C571A" w:rsidP="007C571A">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C.</w:t>
      </w:r>
      <w:r>
        <w:rPr>
          <w:rFonts w:eastAsia="Times New Roman" w:cstheme="minorHAnsi"/>
          <w:sz w:val="24"/>
          <w:szCs w:val="24"/>
        </w:rPr>
        <w:tab/>
        <w:t xml:space="preserve">Records to be retained </w:t>
      </w:r>
      <w:r w:rsidRPr="009E4131">
        <w:rPr>
          <w:rFonts w:eastAsia="Times New Roman" w:cstheme="minorHAnsi"/>
          <w:sz w:val="24"/>
          <w:szCs w:val="24"/>
        </w:rPr>
        <w:t xml:space="preserve">include, but are not limited to: </w:t>
      </w:r>
    </w:p>
    <w:p w14:paraId="1592E9E2"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(1)</w:t>
      </w:r>
      <w:r>
        <w:rPr>
          <w:rFonts w:eastAsia="Times New Roman" w:cstheme="minorHAnsi"/>
          <w:sz w:val="24"/>
          <w:szCs w:val="24"/>
        </w:rPr>
        <w:tab/>
        <w:t xml:space="preserve">General ledger and subsidiary ledgers used to account for the receipt of funds from the City and the disbursements of such funds for eligible expenses related to the provision of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40234710"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(2)</w:t>
      </w:r>
      <w:r>
        <w:rPr>
          <w:rFonts w:eastAsia="Times New Roman" w:cstheme="minorHAnsi"/>
          <w:sz w:val="24"/>
          <w:szCs w:val="24"/>
        </w:rPr>
        <w:tab/>
        <w:t xml:space="preserve">Budget records for 2020 and through the fiscal year of this Contract; payroll, time records, and human resource records to support costs incurred for payroll expenses related to the provision of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246A00FD"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(3)</w:t>
      </w:r>
      <w:r>
        <w:rPr>
          <w:rFonts w:eastAsia="Times New Roman" w:cstheme="minorHAnsi"/>
          <w:sz w:val="24"/>
          <w:szCs w:val="24"/>
        </w:rPr>
        <w:tab/>
        <w:t xml:space="preserve">Receipts of purchases made relating to the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11B4AB07"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(4)</w:t>
      </w:r>
      <w:r>
        <w:rPr>
          <w:rFonts w:eastAsia="Times New Roman" w:cstheme="minorHAnsi"/>
          <w:sz w:val="24"/>
          <w:szCs w:val="24"/>
        </w:rPr>
        <w:tab/>
        <w:t xml:space="preserve">Contracts and subcontracts entered into to provide the Services, and all documents related to such </w:t>
      </w:r>
      <w:proofErr w:type="gramStart"/>
      <w:r>
        <w:rPr>
          <w:rFonts w:eastAsia="Times New Roman" w:cstheme="minorHAnsi"/>
          <w:sz w:val="24"/>
          <w:szCs w:val="24"/>
        </w:rPr>
        <w:t>contracts;</w:t>
      </w:r>
      <w:proofErr w:type="gramEnd"/>
      <w:r>
        <w:rPr>
          <w:rFonts w:eastAsia="Times New Roman" w:cstheme="minorHAnsi"/>
          <w:sz w:val="24"/>
          <w:szCs w:val="24"/>
        </w:rPr>
        <w:t xml:space="preserve"> </w:t>
      </w:r>
    </w:p>
    <w:p w14:paraId="5B11D919"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(5)</w:t>
      </w:r>
      <w:r>
        <w:rPr>
          <w:rFonts w:eastAsia="Times New Roman" w:cstheme="minorHAnsi"/>
          <w:sz w:val="24"/>
          <w:szCs w:val="24"/>
        </w:rPr>
        <w:tab/>
        <w:t xml:space="preserve">All reports, auditors, or other monitoring of </w:t>
      </w:r>
      <w:proofErr w:type="gramStart"/>
      <w:r>
        <w:rPr>
          <w:rFonts w:eastAsia="Times New Roman" w:cstheme="minorHAnsi"/>
          <w:sz w:val="24"/>
          <w:szCs w:val="24"/>
        </w:rPr>
        <w:t>subcontractors;</w:t>
      </w:r>
      <w:proofErr w:type="gramEnd"/>
      <w:r>
        <w:rPr>
          <w:rFonts w:eastAsia="Times New Roman" w:cstheme="minorHAnsi"/>
          <w:sz w:val="24"/>
          <w:szCs w:val="24"/>
        </w:rPr>
        <w:t xml:space="preserve"> </w:t>
      </w:r>
    </w:p>
    <w:p w14:paraId="56C27EB4"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(6)</w:t>
      </w:r>
      <w:r>
        <w:rPr>
          <w:rFonts w:eastAsia="Times New Roman" w:cstheme="minorHAnsi"/>
          <w:sz w:val="24"/>
          <w:szCs w:val="24"/>
        </w:rPr>
        <w:tab/>
        <w:t xml:space="preserve">All documents supporting the provision of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7E83AB6F"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(7)</w:t>
      </w:r>
      <w:r>
        <w:rPr>
          <w:rFonts w:eastAsia="Times New Roman" w:cstheme="minorHAnsi"/>
          <w:sz w:val="24"/>
          <w:szCs w:val="24"/>
        </w:rPr>
        <w:tab/>
        <w:t xml:space="preserve">All internal and external communications (including email) related to the Services; and </w:t>
      </w:r>
    </w:p>
    <w:p w14:paraId="1C54BEAF" w14:textId="77777777" w:rsidR="007C571A" w:rsidRDefault="007C571A" w:rsidP="007C571A">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(8)</w:t>
      </w:r>
      <w:r>
        <w:rPr>
          <w:rFonts w:eastAsia="Times New Roman" w:cstheme="minorHAnsi"/>
          <w:sz w:val="24"/>
          <w:szCs w:val="24"/>
        </w:rPr>
        <w:tab/>
        <w:t>All investigative files and inquiry reports involving the Services.</w:t>
      </w:r>
    </w:p>
    <w:p w14:paraId="7A23EEB3" w14:textId="77777777" w:rsidR="007C571A" w:rsidRDefault="007C571A" w:rsidP="007C571A">
      <w:pPr>
        <w:spacing w:before="100" w:beforeAutospacing="1" w:after="100" w:afterAutospacing="1" w:line="240" w:lineRule="auto"/>
        <w:contextualSpacing/>
        <w:rPr>
          <w:rFonts w:cstheme="minorHAnsi"/>
          <w:b/>
          <w:bCs/>
          <w:sz w:val="24"/>
          <w:szCs w:val="24"/>
        </w:rPr>
      </w:pPr>
    </w:p>
    <w:p w14:paraId="4F8952E5" w14:textId="77777777" w:rsidR="007C571A" w:rsidRPr="00BF512D" w:rsidRDefault="007C571A" w:rsidP="007C571A">
      <w:pPr>
        <w:spacing w:before="100" w:beforeAutospacing="1" w:after="100" w:afterAutospacing="1" w:line="240" w:lineRule="auto"/>
        <w:contextualSpacing/>
        <w:rPr>
          <w:rFonts w:cstheme="minorHAnsi"/>
          <w:b/>
          <w:bCs/>
          <w:sz w:val="24"/>
          <w:szCs w:val="24"/>
        </w:rPr>
      </w:pPr>
      <w:r>
        <w:rPr>
          <w:rFonts w:cstheme="minorHAnsi"/>
          <w:b/>
          <w:bCs/>
          <w:sz w:val="24"/>
          <w:szCs w:val="24"/>
        </w:rPr>
        <w:t>10.</w:t>
      </w:r>
      <w:r>
        <w:rPr>
          <w:rFonts w:cstheme="minorHAnsi"/>
          <w:b/>
          <w:bCs/>
          <w:sz w:val="24"/>
          <w:szCs w:val="24"/>
        </w:rPr>
        <w:tab/>
      </w:r>
      <w:r w:rsidRPr="00BF512D">
        <w:rPr>
          <w:rFonts w:cstheme="minorHAnsi"/>
          <w:b/>
          <w:bCs/>
          <w:sz w:val="24"/>
          <w:szCs w:val="24"/>
        </w:rPr>
        <w:t xml:space="preserve">SUBCONTRACTOR COMPLIANCE </w:t>
      </w:r>
    </w:p>
    <w:p w14:paraId="623DFD6C" w14:textId="77777777" w:rsidR="007C571A" w:rsidRPr="007F5501" w:rsidRDefault="007C571A" w:rsidP="007C571A">
      <w:pPr>
        <w:spacing w:before="100" w:beforeAutospacing="1" w:after="100" w:afterAutospacing="1" w:line="240" w:lineRule="auto"/>
        <w:rPr>
          <w:rFonts w:cstheme="minorHAnsi"/>
          <w:sz w:val="24"/>
          <w:szCs w:val="24"/>
        </w:rPr>
      </w:pPr>
      <w:r>
        <w:rPr>
          <w:rFonts w:cstheme="minorHAnsi"/>
          <w:sz w:val="24"/>
          <w:szCs w:val="24"/>
        </w:rPr>
        <w:t>Contractor agrees that a</w:t>
      </w:r>
      <w:r w:rsidRPr="007F5501">
        <w:rPr>
          <w:rFonts w:cstheme="minorHAnsi"/>
          <w:sz w:val="24"/>
          <w:szCs w:val="24"/>
        </w:rPr>
        <w:t xml:space="preserve">ll subcontracts shall contain </w:t>
      </w:r>
      <w:r>
        <w:rPr>
          <w:rFonts w:cstheme="minorHAnsi"/>
          <w:sz w:val="24"/>
          <w:szCs w:val="24"/>
        </w:rPr>
        <w:t xml:space="preserve">the </w:t>
      </w:r>
      <w:r w:rsidRPr="007F5501">
        <w:rPr>
          <w:rFonts w:cstheme="minorHAnsi"/>
          <w:sz w:val="24"/>
          <w:szCs w:val="24"/>
        </w:rPr>
        <w:t xml:space="preserve">provisions </w:t>
      </w:r>
      <w:r>
        <w:rPr>
          <w:rFonts w:cstheme="minorHAnsi"/>
          <w:sz w:val="24"/>
          <w:szCs w:val="24"/>
        </w:rPr>
        <w:t>of this Exhibit.</w:t>
      </w:r>
    </w:p>
    <w:p w14:paraId="7F2FF717" w14:textId="77777777" w:rsidR="007C571A" w:rsidRDefault="007C571A" w:rsidP="007C571A">
      <w:pPr>
        <w:spacing w:after="0"/>
        <w:rPr>
          <w:b/>
          <w:bCs/>
          <w:sz w:val="24"/>
          <w:szCs w:val="24"/>
        </w:rPr>
      </w:pPr>
      <w:r w:rsidRPr="00182B5D">
        <w:rPr>
          <w:b/>
          <w:bCs/>
          <w:sz w:val="24"/>
          <w:szCs w:val="24"/>
        </w:rPr>
        <w:lastRenderedPageBreak/>
        <w:t>11.</w:t>
      </w:r>
      <w:r w:rsidRPr="00182B5D">
        <w:rPr>
          <w:b/>
          <w:bCs/>
          <w:sz w:val="24"/>
          <w:szCs w:val="24"/>
        </w:rPr>
        <w:tab/>
        <w:t>REMEDIES</w:t>
      </w:r>
    </w:p>
    <w:p w14:paraId="6E272BE8" w14:textId="77777777" w:rsidR="007C571A" w:rsidRPr="00182B5D" w:rsidRDefault="007C571A" w:rsidP="007C571A">
      <w:pPr>
        <w:spacing w:after="0"/>
        <w:rPr>
          <w:sz w:val="24"/>
          <w:szCs w:val="24"/>
        </w:rPr>
      </w:pPr>
      <w:r w:rsidRPr="00182B5D">
        <w:rPr>
          <w:rFonts w:cstheme="minorHAnsi"/>
          <w:sz w:val="24"/>
          <w:szCs w:val="24"/>
        </w:rPr>
        <w:t xml:space="preserve">Should Contractor </w:t>
      </w:r>
      <w:r w:rsidRPr="00182B5D">
        <w:rPr>
          <w:rFonts w:cstheme="minorHAnsi"/>
          <w:spacing w:val="-1"/>
          <w:sz w:val="24"/>
          <w:szCs w:val="24"/>
        </w:rPr>
        <w:t>violate</w:t>
      </w:r>
      <w:r w:rsidRPr="00182B5D">
        <w:rPr>
          <w:rFonts w:cstheme="minorHAnsi"/>
          <w:spacing w:val="-2"/>
          <w:sz w:val="24"/>
          <w:szCs w:val="24"/>
        </w:rPr>
        <w:t xml:space="preserve"> </w:t>
      </w:r>
      <w:r w:rsidRPr="00182B5D">
        <w:rPr>
          <w:rFonts w:cstheme="minorHAnsi"/>
          <w:spacing w:val="-1"/>
          <w:sz w:val="24"/>
          <w:szCs w:val="24"/>
        </w:rPr>
        <w:t xml:space="preserve">of any of the terms of this Contract, </w:t>
      </w:r>
      <w:r w:rsidRPr="00182B5D">
        <w:rPr>
          <w:rFonts w:cstheme="minorHAnsi"/>
          <w:sz w:val="24"/>
          <w:szCs w:val="24"/>
        </w:rPr>
        <w:t>City</w:t>
      </w:r>
      <w:r w:rsidRPr="00182B5D">
        <w:rPr>
          <w:rFonts w:cstheme="minorHAnsi"/>
          <w:spacing w:val="-3"/>
          <w:sz w:val="24"/>
          <w:szCs w:val="24"/>
        </w:rPr>
        <w:t xml:space="preserve"> </w:t>
      </w:r>
      <w:r w:rsidRPr="00182B5D">
        <w:rPr>
          <w:rFonts w:cstheme="minorHAnsi"/>
          <w:spacing w:val="-1"/>
          <w:sz w:val="24"/>
          <w:szCs w:val="24"/>
        </w:rPr>
        <w:t>may</w:t>
      </w:r>
      <w:r w:rsidRPr="00182B5D">
        <w:rPr>
          <w:rFonts w:cstheme="minorHAnsi"/>
          <w:spacing w:val="-3"/>
          <w:sz w:val="24"/>
          <w:szCs w:val="24"/>
        </w:rPr>
        <w:t xml:space="preserve"> </w:t>
      </w:r>
      <w:r w:rsidRPr="00182B5D">
        <w:rPr>
          <w:rFonts w:cstheme="minorHAnsi"/>
          <w:sz w:val="24"/>
          <w:szCs w:val="24"/>
        </w:rPr>
        <w:t>terminate</w:t>
      </w:r>
      <w:r w:rsidRPr="00182B5D">
        <w:rPr>
          <w:rFonts w:cstheme="minorHAnsi"/>
          <w:spacing w:val="-1"/>
          <w:sz w:val="24"/>
          <w:szCs w:val="24"/>
        </w:rPr>
        <w:t xml:space="preserve"> the</w:t>
      </w:r>
      <w:r w:rsidRPr="00182B5D">
        <w:rPr>
          <w:rFonts w:cstheme="minorHAnsi"/>
          <w:sz w:val="24"/>
          <w:szCs w:val="24"/>
        </w:rPr>
        <w:t xml:space="preserve"> </w:t>
      </w:r>
      <w:r w:rsidRPr="00182B5D">
        <w:rPr>
          <w:rFonts w:cstheme="minorHAnsi"/>
          <w:spacing w:val="-1"/>
          <w:sz w:val="24"/>
          <w:szCs w:val="24"/>
        </w:rPr>
        <w:t>Contract</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 xml:space="preserve">pursue </w:t>
      </w:r>
      <w:r w:rsidRPr="00182B5D">
        <w:rPr>
          <w:rFonts w:cstheme="minorHAnsi"/>
          <w:sz w:val="24"/>
          <w:szCs w:val="24"/>
        </w:rPr>
        <w:t>all</w:t>
      </w:r>
      <w:r w:rsidRPr="00182B5D">
        <w:rPr>
          <w:rFonts w:cstheme="minorHAnsi"/>
          <w:spacing w:val="51"/>
          <w:sz w:val="24"/>
          <w:szCs w:val="24"/>
        </w:rPr>
        <w:t xml:space="preserve"> </w:t>
      </w:r>
      <w:r w:rsidRPr="00182B5D">
        <w:rPr>
          <w:rFonts w:cstheme="minorHAnsi"/>
          <w:spacing w:val="-1"/>
          <w:sz w:val="24"/>
          <w:szCs w:val="24"/>
        </w:rPr>
        <w:t>available</w:t>
      </w:r>
      <w:r w:rsidRPr="00182B5D">
        <w:rPr>
          <w:rFonts w:cstheme="minorHAnsi"/>
          <w:sz w:val="24"/>
          <w:szCs w:val="24"/>
        </w:rPr>
        <w:t xml:space="preserve"> </w:t>
      </w:r>
      <w:r w:rsidRPr="00182B5D">
        <w:rPr>
          <w:rFonts w:cstheme="minorHAnsi"/>
          <w:spacing w:val="-1"/>
          <w:sz w:val="24"/>
          <w:szCs w:val="24"/>
        </w:rPr>
        <w:t>legal</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equitable</w:t>
      </w:r>
      <w:r w:rsidRPr="00182B5D">
        <w:rPr>
          <w:rFonts w:cstheme="minorHAnsi"/>
          <w:sz w:val="24"/>
          <w:szCs w:val="24"/>
        </w:rPr>
        <w:t xml:space="preserve"> </w:t>
      </w:r>
      <w:r w:rsidRPr="00182B5D">
        <w:rPr>
          <w:rFonts w:cstheme="minorHAnsi"/>
          <w:spacing w:val="-1"/>
          <w:sz w:val="24"/>
          <w:szCs w:val="24"/>
        </w:rPr>
        <w:t>remedies.</w:t>
      </w:r>
    </w:p>
    <w:p w14:paraId="6FCC5B8A" w14:textId="77777777" w:rsidR="007C571A" w:rsidRDefault="007C571A" w:rsidP="007C571A">
      <w:pPr>
        <w:spacing w:after="0"/>
        <w:rPr>
          <w:b/>
          <w:bCs/>
          <w:sz w:val="24"/>
          <w:szCs w:val="24"/>
        </w:rPr>
      </w:pPr>
    </w:p>
    <w:p w14:paraId="0DE0AB81" w14:textId="77777777" w:rsidR="007C571A" w:rsidRDefault="007C571A" w:rsidP="007C571A">
      <w:pPr>
        <w:spacing w:after="0"/>
        <w:rPr>
          <w:b/>
          <w:bCs/>
          <w:sz w:val="24"/>
          <w:szCs w:val="24"/>
        </w:rPr>
      </w:pPr>
    </w:p>
    <w:p w14:paraId="7F203CC4" w14:textId="77777777" w:rsidR="007C571A" w:rsidRPr="00182B5D" w:rsidRDefault="007C571A" w:rsidP="007C571A">
      <w:pPr>
        <w:spacing w:after="0"/>
        <w:rPr>
          <w:b/>
          <w:bCs/>
          <w:sz w:val="24"/>
          <w:szCs w:val="24"/>
        </w:rPr>
      </w:pPr>
      <w:r w:rsidRPr="00182B5D">
        <w:rPr>
          <w:b/>
          <w:bCs/>
          <w:sz w:val="24"/>
          <w:szCs w:val="24"/>
        </w:rPr>
        <w:t xml:space="preserve">12. </w:t>
      </w:r>
      <w:r w:rsidRPr="00182B5D">
        <w:rPr>
          <w:b/>
          <w:bCs/>
          <w:sz w:val="24"/>
          <w:szCs w:val="24"/>
        </w:rPr>
        <w:tab/>
        <w:t>RECOVERED MATERIALS</w:t>
      </w:r>
    </w:p>
    <w:p w14:paraId="12C8214B" w14:textId="77777777" w:rsidR="007C571A" w:rsidRPr="00182B5D" w:rsidRDefault="007C571A" w:rsidP="007C571A">
      <w:pPr>
        <w:pStyle w:val="Default"/>
        <w:spacing w:after="120"/>
      </w:pPr>
      <w:r w:rsidRPr="00182B5D">
        <w:t>A.</w:t>
      </w:r>
      <w:r w:rsidRPr="00182B5D">
        <w:tab/>
        <w:t xml:space="preserve">In the performance of this Contract, Contractor shall make maximum use of products containing recovered materials that are EPA-designated items unless the product cannot be acquired. </w:t>
      </w:r>
    </w:p>
    <w:p w14:paraId="22B1F7EA" w14:textId="77777777" w:rsidR="007C571A" w:rsidRPr="00182B5D" w:rsidRDefault="007C571A" w:rsidP="007C571A">
      <w:pPr>
        <w:pStyle w:val="Default"/>
        <w:spacing w:after="120"/>
      </w:pPr>
      <w:r w:rsidRPr="00182B5D">
        <w:t>B.</w:t>
      </w:r>
      <w:r w:rsidRPr="00182B5D">
        <w:tab/>
        <w:t xml:space="preserve">Information about this requirement, along with the list of EPA- designated items, is available at EPA’s Comprehensive Procurement Guidelines web site, </w:t>
      </w:r>
      <w:r w:rsidRPr="00182B5D">
        <w:rPr>
          <w:color w:val="0000FF"/>
        </w:rPr>
        <w:t>https://www.epa.gov/smm/comprehensive- procurement-guideline-</w:t>
      </w:r>
      <w:proofErr w:type="spellStart"/>
      <w:r w:rsidRPr="00182B5D">
        <w:rPr>
          <w:color w:val="0000FF"/>
        </w:rPr>
        <w:t>cpg</w:t>
      </w:r>
      <w:proofErr w:type="spellEnd"/>
      <w:r w:rsidRPr="00182B5D">
        <w:rPr>
          <w:color w:val="0000FF"/>
        </w:rPr>
        <w:t>-program</w:t>
      </w:r>
      <w:r w:rsidRPr="00182B5D">
        <w:t xml:space="preserve">. </w:t>
      </w:r>
    </w:p>
    <w:p w14:paraId="2080924B" w14:textId="77777777" w:rsidR="007C571A" w:rsidRPr="00182B5D" w:rsidRDefault="007C571A" w:rsidP="007C571A">
      <w:pPr>
        <w:pStyle w:val="Default"/>
        <w:spacing w:after="120"/>
      </w:pPr>
      <w:r w:rsidRPr="00182B5D">
        <w:t xml:space="preserve">C. </w:t>
      </w:r>
      <w:r w:rsidRPr="00182B5D">
        <w:tab/>
        <w:t xml:space="preserve">Contractor also agrees to comply with all other applicable requirements of Section 6002 of the Solid Waste Disposal Act: (1) Competitively within a timeframe providing for compliance with the contract performance schedule; (2) Meeting contract performance requirements; or (3) At a reasonable price. </w:t>
      </w:r>
    </w:p>
    <w:p w14:paraId="7F790941" w14:textId="77777777" w:rsidR="007C571A" w:rsidRPr="00182B5D" w:rsidRDefault="007C571A" w:rsidP="007C571A">
      <w:pPr>
        <w:spacing w:after="0"/>
        <w:rPr>
          <w:sz w:val="24"/>
          <w:szCs w:val="24"/>
        </w:rPr>
      </w:pPr>
    </w:p>
    <w:p w14:paraId="616503CA" w14:textId="77777777" w:rsidR="007C571A" w:rsidRPr="00182B5D" w:rsidRDefault="007C571A" w:rsidP="007C571A">
      <w:pPr>
        <w:spacing w:after="0"/>
        <w:rPr>
          <w:b/>
          <w:bCs/>
          <w:sz w:val="24"/>
          <w:szCs w:val="24"/>
        </w:rPr>
      </w:pPr>
      <w:r w:rsidRPr="00182B5D">
        <w:rPr>
          <w:b/>
          <w:bCs/>
          <w:sz w:val="24"/>
          <w:szCs w:val="24"/>
        </w:rPr>
        <w:t>13.</w:t>
      </w:r>
      <w:r w:rsidRPr="00182B5D">
        <w:rPr>
          <w:b/>
          <w:bCs/>
          <w:sz w:val="24"/>
          <w:szCs w:val="24"/>
        </w:rPr>
        <w:tab/>
        <w:t>DHS SEAL, LOGO, AND FLAGS</w:t>
      </w:r>
    </w:p>
    <w:p w14:paraId="7B4F3BEA" w14:textId="77777777" w:rsidR="007C571A" w:rsidRPr="00182B5D" w:rsidRDefault="007C571A" w:rsidP="007C571A">
      <w:pPr>
        <w:rPr>
          <w:sz w:val="24"/>
          <w:szCs w:val="24"/>
        </w:rPr>
      </w:pPr>
      <w:r w:rsidRPr="00182B5D">
        <w:rPr>
          <w:sz w:val="24"/>
          <w:szCs w:val="24"/>
        </w:rPr>
        <w:t xml:space="preserve">Contractor shall not use the </w:t>
      </w:r>
      <w:r>
        <w:rPr>
          <w:sz w:val="24"/>
          <w:szCs w:val="24"/>
        </w:rPr>
        <w:t>U.S. Department of Homeland Security (“</w:t>
      </w:r>
      <w:r w:rsidRPr="00182B5D">
        <w:rPr>
          <w:sz w:val="24"/>
          <w:szCs w:val="24"/>
        </w:rPr>
        <w:t>DHS</w:t>
      </w:r>
      <w:r>
        <w:rPr>
          <w:sz w:val="24"/>
          <w:szCs w:val="24"/>
        </w:rPr>
        <w:t>”)</w:t>
      </w:r>
      <w:r w:rsidRPr="00182B5D">
        <w:rPr>
          <w:sz w:val="24"/>
          <w:szCs w:val="24"/>
        </w:rPr>
        <w:t xml:space="preserve"> seal(s), logos, crests, or reproductions of flags or likenesses of DHS agency officials without specific pre-approval</w:t>
      </w:r>
      <w:r>
        <w:rPr>
          <w:sz w:val="24"/>
          <w:szCs w:val="24"/>
        </w:rPr>
        <w:t xml:space="preserve"> from the U.S. Federal Emergency Management Agency (“FEMA”).</w:t>
      </w:r>
    </w:p>
    <w:p w14:paraId="29BA708D" w14:textId="77777777" w:rsidR="007C571A" w:rsidRPr="00182B5D" w:rsidRDefault="007C571A" w:rsidP="007C571A">
      <w:pPr>
        <w:spacing w:after="0"/>
        <w:rPr>
          <w:b/>
          <w:bCs/>
          <w:sz w:val="24"/>
          <w:szCs w:val="24"/>
        </w:rPr>
      </w:pPr>
      <w:r w:rsidRPr="00182B5D">
        <w:rPr>
          <w:b/>
          <w:bCs/>
          <w:sz w:val="24"/>
          <w:szCs w:val="24"/>
        </w:rPr>
        <w:t>14.</w:t>
      </w:r>
      <w:r w:rsidRPr="00182B5D">
        <w:rPr>
          <w:b/>
          <w:bCs/>
          <w:sz w:val="24"/>
          <w:szCs w:val="24"/>
        </w:rPr>
        <w:tab/>
        <w:t>COMPLIANCE WITH FEDERAL LAW</w:t>
      </w:r>
    </w:p>
    <w:p w14:paraId="707CA477" w14:textId="77777777" w:rsidR="007C571A" w:rsidRPr="00182B5D" w:rsidRDefault="007C571A" w:rsidP="007C571A">
      <w:pPr>
        <w:spacing w:after="0"/>
        <w:rPr>
          <w:sz w:val="24"/>
          <w:szCs w:val="24"/>
        </w:rPr>
      </w:pPr>
      <w:r w:rsidRPr="00182B5D">
        <w:rPr>
          <w:sz w:val="24"/>
          <w:szCs w:val="24"/>
        </w:rPr>
        <w:t xml:space="preserve">Contractor acknowledges that </w:t>
      </w:r>
      <w:r>
        <w:rPr>
          <w:sz w:val="24"/>
          <w:szCs w:val="24"/>
        </w:rPr>
        <w:t xml:space="preserve">federal </w:t>
      </w:r>
      <w:r w:rsidRPr="00182B5D">
        <w:rPr>
          <w:sz w:val="24"/>
          <w:szCs w:val="24"/>
        </w:rPr>
        <w:t xml:space="preserve">financial assistance </w:t>
      </w:r>
      <w:r>
        <w:rPr>
          <w:sz w:val="24"/>
          <w:szCs w:val="24"/>
        </w:rPr>
        <w:t xml:space="preserve">(e.g., FEMA funds, CARES Act funds, American Rescue Plan Act funds) </w:t>
      </w:r>
      <w:r w:rsidRPr="00182B5D">
        <w:rPr>
          <w:sz w:val="24"/>
          <w:szCs w:val="24"/>
        </w:rPr>
        <w:t xml:space="preserve">may be used to fund all or a portion of the contract. The contractor will comply with all applicable Federal law, regulations, executive orders, </w:t>
      </w:r>
      <w:r>
        <w:rPr>
          <w:sz w:val="24"/>
          <w:szCs w:val="24"/>
        </w:rPr>
        <w:t xml:space="preserve">and all policies, </w:t>
      </w:r>
      <w:r w:rsidRPr="00182B5D">
        <w:rPr>
          <w:sz w:val="24"/>
          <w:szCs w:val="24"/>
        </w:rPr>
        <w:t>procedures, and directives</w:t>
      </w:r>
      <w:r>
        <w:rPr>
          <w:sz w:val="24"/>
          <w:szCs w:val="24"/>
        </w:rPr>
        <w:t xml:space="preserve"> issued by the applicable federal funding agency (e.g., </w:t>
      </w:r>
      <w:r w:rsidRPr="00182B5D">
        <w:rPr>
          <w:sz w:val="24"/>
          <w:szCs w:val="24"/>
        </w:rPr>
        <w:t>FEMA</w:t>
      </w:r>
      <w:r>
        <w:rPr>
          <w:sz w:val="24"/>
          <w:szCs w:val="24"/>
        </w:rPr>
        <w:t>, U.S. Department of the Treasury)</w:t>
      </w:r>
      <w:r w:rsidRPr="00182B5D">
        <w:rPr>
          <w:sz w:val="24"/>
          <w:szCs w:val="24"/>
        </w:rPr>
        <w:t>.</w:t>
      </w:r>
    </w:p>
    <w:p w14:paraId="78BE61DD" w14:textId="77777777" w:rsidR="007C571A" w:rsidRDefault="007C571A" w:rsidP="007C571A">
      <w:pPr>
        <w:spacing w:after="0"/>
        <w:rPr>
          <w:b/>
          <w:bCs/>
          <w:sz w:val="24"/>
          <w:szCs w:val="24"/>
        </w:rPr>
      </w:pPr>
    </w:p>
    <w:p w14:paraId="3ABD4635" w14:textId="77777777" w:rsidR="007C571A" w:rsidRPr="00182B5D" w:rsidRDefault="007C571A" w:rsidP="007C571A">
      <w:pPr>
        <w:spacing w:after="0"/>
        <w:rPr>
          <w:b/>
          <w:bCs/>
          <w:sz w:val="24"/>
          <w:szCs w:val="24"/>
        </w:rPr>
      </w:pPr>
      <w:r w:rsidRPr="00182B5D">
        <w:rPr>
          <w:b/>
          <w:bCs/>
          <w:sz w:val="24"/>
          <w:szCs w:val="24"/>
        </w:rPr>
        <w:t>15.</w:t>
      </w:r>
      <w:r w:rsidRPr="00182B5D">
        <w:rPr>
          <w:b/>
          <w:bCs/>
          <w:sz w:val="24"/>
          <w:szCs w:val="24"/>
        </w:rPr>
        <w:tab/>
        <w:t>NO OBLIGATION BY FEDERAL GOVERNMENT</w:t>
      </w:r>
    </w:p>
    <w:p w14:paraId="0A3B40E4" w14:textId="77777777" w:rsidR="007C571A" w:rsidRPr="00182B5D" w:rsidRDefault="007C571A" w:rsidP="007C571A">
      <w:pPr>
        <w:spacing w:after="0"/>
        <w:rPr>
          <w:sz w:val="24"/>
          <w:szCs w:val="24"/>
        </w:rPr>
      </w:pPr>
      <w:r w:rsidRPr="00182B5D">
        <w:rPr>
          <w:sz w:val="24"/>
          <w:szCs w:val="24"/>
        </w:rPr>
        <w:t>The Federal Government is not a party to this contract and is not subject to any obligations or liabilities to the City, Contractor, or any other party pertaining to any matter resulting from the Contract.</w:t>
      </w:r>
      <w:r w:rsidRPr="002100BB">
        <w:rPr>
          <w:sz w:val="24"/>
          <w:szCs w:val="24"/>
        </w:rPr>
        <w:t xml:space="preserve"> </w:t>
      </w:r>
      <w:r>
        <w:rPr>
          <w:sz w:val="24"/>
          <w:szCs w:val="24"/>
        </w:rPr>
        <w:t>The federal government disclaims any and all responsibility or liability to Contractor or any third parties for claims resulting from the death, bodily injury, property damages, or any other losses resulting from the performance of this contract.</w:t>
      </w:r>
    </w:p>
    <w:p w14:paraId="1E3511F1" w14:textId="77777777" w:rsidR="007C571A" w:rsidRDefault="007C571A" w:rsidP="007C571A">
      <w:pPr>
        <w:widowControl w:val="0"/>
        <w:tabs>
          <w:tab w:val="left" w:pos="720"/>
          <w:tab w:val="decimal" w:pos="1530"/>
          <w:tab w:val="left" w:pos="7560"/>
          <w:tab w:val="decimal" w:pos="10080"/>
        </w:tabs>
        <w:spacing w:after="0" w:line="240" w:lineRule="auto"/>
        <w:rPr>
          <w:rFonts w:eastAsia="Times New Roman" w:cs="Calibri"/>
          <w:b/>
          <w:bCs/>
          <w:sz w:val="24"/>
          <w:szCs w:val="24"/>
        </w:rPr>
      </w:pPr>
    </w:p>
    <w:p w14:paraId="74FE1D58" w14:textId="77777777" w:rsidR="007C571A" w:rsidRPr="00182B5D" w:rsidRDefault="007C571A" w:rsidP="007C571A">
      <w:pPr>
        <w:widowControl w:val="0"/>
        <w:tabs>
          <w:tab w:val="left" w:pos="720"/>
          <w:tab w:val="decimal" w:pos="1530"/>
          <w:tab w:val="left" w:pos="7560"/>
          <w:tab w:val="decimal" w:pos="10080"/>
        </w:tabs>
        <w:spacing w:after="0" w:line="240" w:lineRule="auto"/>
        <w:rPr>
          <w:rFonts w:eastAsia="Times New Roman" w:cs="Calibri"/>
          <w:b/>
          <w:bCs/>
          <w:sz w:val="24"/>
          <w:szCs w:val="24"/>
        </w:rPr>
      </w:pPr>
      <w:r w:rsidRPr="00182B5D">
        <w:rPr>
          <w:rFonts w:eastAsia="Times New Roman" w:cs="Calibri"/>
          <w:b/>
          <w:bCs/>
          <w:sz w:val="24"/>
          <w:szCs w:val="24"/>
        </w:rPr>
        <w:t>16.</w:t>
      </w:r>
      <w:r w:rsidRPr="00182B5D">
        <w:rPr>
          <w:rFonts w:eastAsia="Times New Roman" w:cs="Calibri"/>
          <w:b/>
          <w:bCs/>
          <w:sz w:val="24"/>
          <w:szCs w:val="24"/>
        </w:rPr>
        <w:tab/>
        <w:t>PROGRAM FRAUD AND FALSE OR FRAUDULENT STATEMENTS OR RELATED ACTS</w:t>
      </w:r>
    </w:p>
    <w:p w14:paraId="53B8AE28" w14:textId="77777777" w:rsidR="007C571A" w:rsidRPr="00182B5D" w:rsidRDefault="007C571A" w:rsidP="007C571A">
      <w:pPr>
        <w:widowControl w:val="0"/>
        <w:tabs>
          <w:tab w:val="left" w:pos="1080"/>
          <w:tab w:val="decimal" w:pos="1530"/>
          <w:tab w:val="left" w:pos="7560"/>
          <w:tab w:val="decimal" w:pos="10080"/>
        </w:tabs>
        <w:spacing w:after="0" w:line="240" w:lineRule="auto"/>
        <w:rPr>
          <w:sz w:val="24"/>
          <w:szCs w:val="24"/>
        </w:rPr>
      </w:pPr>
      <w:r w:rsidRPr="00182B5D">
        <w:rPr>
          <w:sz w:val="24"/>
          <w:szCs w:val="24"/>
        </w:rPr>
        <w:t xml:space="preserve">Contractor acknowledges that 31 U.S.C. Chap. 38 (Administrative Remedies for False Claims and Statements) applies to the Contractor’s actions pertaining to this contract. </w:t>
      </w:r>
    </w:p>
    <w:p w14:paraId="6EFE11AA" w14:textId="77777777" w:rsidR="007C571A" w:rsidRPr="00182B5D" w:rsidRDefault="007C571A" w:rsidP="007C571A">
      <w:pPr>
        <w:widowControl w:val="0"/>
        <w:tabs>
          <w:tab w:val="left" w:pos="1080"/>
          <w:tab w:val="decimal" w:pos="1530"/>
          <w:tab w:val="left" w:pos="7560"/>
          <w:tab w:val="decimal" w:pos="10080"/>
        </w:tabs>
        <w:spacing w:after="0" w:line="240" w:lineRule="auto"/>
        <w:rPr>
          <w:sz w:val="24"/>
          <w:szCs w:val="24"/>
        </w:rPr>
      </w:pPr>
    </w:p>
    <w:p w14:paraId="23F89E7F" w14:textId="77777777" w:rsidR="007C571A" w:rsidRPr="00182B5D" w:rsidRDefault="007C571A" w:rsidP="007C571A">
      <w:pPr>
        <w:pStyle w:val="Default"/>
        <w:rPr>
          <w:b/>
          <w:bCs/>
        </w:rPr>
      </w:pPr>
      <w:r w:rsidRPr="00182B5D">
        <w:rPr>
          <w:b/>
          <w:bCs/>
        </w:rPr>
        <w:t xml:space="preserve">17. </w:t>
      </w:r>
      <w:r w:rsidRPr="00182B5D">
        <w:rPr>
          <w:b/>
          <w:bCs/>
        </w:rPr>
        <w:tab/>
        <w:t xml:space="preserve">COMPLIANCE WITH THE CONTRACT WORK HOURS AND SAFETY STANDARDS ACT </w:t>
      </w:r>
    </w:p>
    <w:p w14:paraId="13E52BCE" w14:textId="77777777" w:rsidR="007C571A" w:rsidRPr="00182B5D" w:rsidRDefault="007C571A" w:rsidP="007C571A">
      <w:pPr>
        <w:autoSpaceDE w:val="0"/>
        <w:autoSpaceDN w:val="0"/>
        <w:adjustRightInd w:val="0"/>
        <w:spacing w:after="0" w:line="240" w:lineRule="auto"/>
        <w:rPr>
          <w:rFonts w:ascii="Calibri" w:hAnsi="Calibri" w:cs="Calibri"/>
          <w:color w:val="000000"/>
          <w:sz w:val="24"/>
          <w:szCs w:val="24"/>
        </w:rPr>
      </w:pPr>
      <w:r w:rsidRPr="00182B5D">
        <w:rPr>
          <w:rFonts w:ascii="Calibri" w:hAnsi="Calibri" w:cs="Calibri"/>
          <w:color w:val="000000"/>
          <w:sz w:val="24"/>
          <w:szCs w:val="24"/>
        </w:rPr>
        <w:t xml:space="preserve">In the event that Contractor or any subcontractor is contracting for work requiring or involving the employment of laborers or mechanics, the following terms shall apply: </w:t>
      </w:r>
    </w:p>
    <w:p w14:paraId="59CE441E" w14:textId="77777777" w:rsidR="007C571A" w:rsidRPr="00182B5D" w:rsidRDefault="007C571A" w:rsidP="007C571A">
      <w:pPr>
        <w:autoSpaceDE w:val="0"/>
        <w:autoSpaceDN w:val="0"/>
        <w:adjustRightInd w:val="0"/>
        <w:spacing w:after="0" w:line="240" w:lineRule="auto"/>
        <w:rPr>
          <w:rFonts w:ascii="Calibri" w:hAnsi="Calibri" w:cs="Calibri"/>
          <w:color w:val="000000"/>
          <w:sz w:val="24"/>
          <w:szCs w:val="24"/>
        </w:rPr>
      </w:pPr>
    </w:p>
    <w:p w14:paraId="59181B46" w14:textId="77777777" w:rsidR="007C571A" w:rsidRPr="00E15950" w:rsidRDefault="007C571A" w:rsidP="007C571A">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A.</w:t>
      </w:r>
      <w:r w:rsidRPr="00182B5D">
        <w:rPr>
          <w:rFonts w:ascii="Calibri" w:hAnsi="Calibri" w:cs="Calibri"/>
          <w:color w:val="000000"/>
          <w:sz w:val="24"/>
          <w:szCs w:val="24"/>
        </w:rPr>
        <w:tab/>
      </w:r>
      <w:r w:rsidRPr="00E15950">
        <w:rPr>
          <w:rFonts w:ascii="Calibri" w:hAnsi="Calibri" w:cs="Calibri"/>
          <w:color w:val="000000"/>
          <w:sz w:val="24"/>
          <w:szCs w:val="24"/>
        </w:rPr>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0CDB273F" w14:textId="77777777" w:rsidR="007C571A" w:rsidRPr="00615A7C" w:rsidRDefault="007C571A" w:rsidP="007C571A">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B.</w:t>
      </w:r>
      <w:r w:rsidRPr="00182B5D">
        <w:rPr>
          <w:rFonts w:ascii="Calibri" w:hAnsi="Calibri" w:cs="Calibri"/>
          <w:color w:val="000000"/>
          <w:sz w:val="24"/>
          <w:szCs w:val="24"/>
        </w:rPr>
        <w:tab/>
      </w:r>
      <w:r w:rsidRPr="00615A7C">
        <w:rPr>
          <w:rFonts w:ascii="Calibri" w:hAnsi="Calibri" w:cs="Calibri"/>
          <w:color w:val="000000"/>
          <w:sz w:val="24"/>
          <w:szCs w:val="24"/>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w:t>
      </w:r>
    </w:p>
    <w:p w14:paraId="4E7D550E" w14:textId="77777777" w:rsidR="007C571A" w:rsidRPr="00615A7C" w:rsidRDefault="007C571A" w:rsidP="007C571A">
      <w:pPr>
        <w:autoSpaceDE w:val="0"/>
        <w:autoSpaceDN w:val="0"/>
        <w:adjustRightInd w:val="0"/>
        <w:spacing w:after="120" w:line="240" w:lineRule="auto"/>
        <w:rPr>
          <w:rFonts w:ascii="Calibri" w:hAnsi="Calibri" w:cs="Calibri"/>
          <w:color w:val="000000"/>
          <w:sz w:val="24"/>
          <w:szCs w:val="24"/>
        </w:rPr>
      </w:pPr>
      <w:r w:rsidRPr="00615A7C">
        <w:rPr>
          <w:rFonts w:ascii="Calibri" w:hAnsi="Calibri" w:cs="Calibri"/>
          <w:color w:val="000000"/>
          <w:sz w:val="24"/>
          <w:szCs w:val="24"/>
        </w:rPr>
        <w:t xml:space="preserve">$27 for each calendar day on which such individual was required or permitted to work in excess of the standard workweek of forty hours without payment of the overtime wages required by the clause set forth in paragraph (b)(1) of this section. </w:t>
      </w:r>
    </w:p>
    <w:p w14:paraId="3934EAA1" w14:textId="77777777" w:rsidR="007C571A" w:rsidRPr="00615A7C" w:rsidRDefault="007C571A" w:rsidP="007C571A">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C.</w:t>
      </w:r>
      <w:r w:rsidRPr="00182B5D">
        <w:rPr>
          <w:rFonts w:ascii="Calibri" w:hAnsi="Calibri" w:cs="Calibri"/>
          <w:color w:val="000000"/>
          <w:sz w:val="24"/>
          <w:szCs w:val="24"/>
        </w:rPr>
        <w:tab/>
      </w:r>
      <w:r w:rsidRPr="00615A7C">
        <w:rPr>
          <w:rFonts w:ascii="Calibri" w:hAnsi="Calibri" w:cs="Calibri"/>
          <w:color w:val="000000"/>
          <w:sz w:val="24"/>
          <w:szCs w:val="24"/>
        </w:rPr>
        <w:t>Withholding for unpaid wages and liquidated damages. Th</w:t>
      </w:r>
      <w:r w:rsidRPr="00182B5D">
        <w:rPr>
          <w:rFonts w:ascii="Calibri" w:hAnsi="Calibri" w:cs="Calibri"/>
          <w:color w:val="000000"/>
          <w:sz w:val="24"/>
          <w:szCs w:val="24"/>
        </w:rPr>
        <w:t xml:space="preserve">e City </w:t>
      </w:r>
      <w:r w:rsidRPr="00615A7C">
        <w:rPr>
          <w:rFonts w:ascii="Calibri" w:hAnsi="Calibri" w:cs="Calibri"/>
          <w:color w:val="000000"/>
          <w:sz w:val="24"/>
          <w:szCs w:val="24"/>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3E19F596" w14:textId="77777777" w:rsidR="007C571A" w:rsidRPr="00D36E0A" w:rsidRDefault="007C571A" w:rsidP="007C571A">
      <w:pPr>
        <w:autoSpaceDE w:val="0"/>
        <w:autoSpaceDN w:val="0"/>
        <w:adjustRightInd w:val="0"/>
        <w:spacing w:after="0" w:line="240" w:lineRule="auto"/>
        <w:rPr>
          <w:rFonts w:eastAsia="Times New Roman" w:cs="Calibri"/>
          <w:sz w:val="24"/>
          <w:szCs w:val="24"/>
        </w:rPr>
      </w:pPr>
      <w:r w:rsidRPr="00182B5D">
        <w:rPr>
          <w:rFonts w:ascii="Calibri" w:hAnsi="Calibri" w:cs="Calibri"/>
          <w:color w:val="000000"/>
          <w:sz w:val="24"/>
          <w:szCs w:val="24"/>
        </w:rPr>
        <w:t>D.</w:t>
      </w:r>
      <w:r w:rsidRPr="00182B5D">
        <w:rPr>
          <w:rFonts w:ascii="Calibri" w:hAnsi="Calibri" w:cs="Calibri"/>
          <w:color w:val="000000"/>
          <w:sz w:val="24"/>
          <w:szCs w:val="24"/>
        </w:rPr>
        <w:tab/>
      </w:r>
      <w:r w:rsidRPr="00615A7C">
        <w:rPr>
          <w:rFonts w:ascii="Calibri" w:hAnsi="Calibri" w:cs="Calibri"/>
          <w:color w:val="000000"/>
          <w:sz w:val="24"/>
          <w:szCs w:val="24"/>
        </w:rPr>
        <w:t xml:space="preserve">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 </w:t>
      </w:r>
    </w:p>
    <w:bookmarkEnd w:id="2"/>
    <w:p w14:paraId="04EF3FD5" w14:textId="77777777" w:rsidR="007C571A" w:rsidRPr="0046424B" w:rsidRDefault="007C571A" w:rsidP="007C571A">
      <w:pPr>
        <w:pStyle w:val="ListParagraph"/>
        <w:widowControl w:val="0"/>
        <w:spacing w:after="0" w:line="240" w:lineRule="auto"/>
        <w:jc w:val="both"/>
        <w:rPr>
          <w:rFonts w:eastAsia="Times New Roman" w:cs="Calibri"/>
          <w:sz w:val="24"/>
          <w:szCs w:val="24"/>
        </w:rPr>
      </w:pPr>
    </w:p>
    <w:p w14:paraId="697074AA" w14:textId="77777777" w:rsidR="007C571A" w:rsidRPr="00F61775" w:rsidRDefault="007C571A" w:rsidP="007C571A">
      <w:pPr>
        <w:spacing w:after="0" w:line="240" w:lineRule="auto"/>
        <w:rPr>
          <w:rFonts w:eastAsia="Times New Roman" w:cs="Calibri"/>
          <w:sz w:val="24"/>
          <w:szCs w:val="24"/>
        </w:rPr>
      </w:pPr>
      <w:r w:rsidRPr="00F61775">
        <w:rPr>
          <w:b/>
          <w:bCs/>
          <w:sz w:val="24"/>
          <w:szCs w:val="24"/>
        </w:rPr>
        <w:t xml:space="preserve">18. </w:t>
      </w:r>
      <w:r w:rsidRPr="00F61775">
        <w:rPr>
          <w:b/>
          <w:bCs/>
          <w:sz w:val="24"/>
          <w:szCs w:val="24"/>
        </w:rPr>
        <w:tab/>
        <w:t>PUBLICATIONS</w:t>
      </w:r>
      <w:r w:rsidRPr="00F61775">
        <w:rPr>
          <w:sz w:val="24"/>
          <w:szCs w:val="24"/>
        </w:rPr>
        <w:t>. Any publications produced with funds from this award must display the following language: “This project [is being] [was] supported, in whole or in part, by federal award number [enter project FAIN] awarded to [name of Recipient] by the U.S. Department of the Treasury.”</w:t>
      </w:r>
    </w:p>
    <w:p w14:paraId="1A3896FF" w14:textId="77777777" w:rsidR="007C571A" w:rsidRPr="00F61775" w:rsidRDefault="007C571A" w:rsidP="007C571A">
      <w:pPr>
        <w:spacing w:after="0" w:line="240" w:lineRule="auto"/>
        <w:rPr>
          <w:sz w:val="24"/>
          <w:szCs w:val="24"/>
        </w:rPr>
      </w:pPr>
    </w:p>
    <w:p w14:paraId="08056412" w14:textId="77777777" w:rsidR="007C571A" w:rsidRPr="00F61775" w:rsidRDefault="007C571A" w:rsidP="007C571A">
      <w:pPr>
        <w:spacing w:after="0" w:line="240" w:lineRule="auto"/>
        <w:rPr>
          <w:sz w:val="24"/>
          <w:szCs w:val="24"/>
        </w:rPr>
      </w:pPr>
      <w:r w:rsidRPr="00F61775">
        <w:rPr>
          <w:b/>
          <w:bCs/>
          <w:sz w:val="24"/>
          <w:szCs w:val="24"/>
        </w:rPr>
        <w:t>19.</w:t>
      </w:r>
      <w:r w:rsidRPr="00F61775">
        <w:rPr>
          <w:b/>
          <w:bCs/>
          <w:sz w:val="24"/>
          <w:szCs w:val="24"/>
        </w:rPr>
        <w:tab/>
        <w:t>INCREASING SEAT BELT USE IN THE UNITED STATES.</w:t>
      </w:r>
      <w:r w:rsidRPr="00F61775">
        <w:rPr>
          <w:sz w:val="24"/>
          <w:szCs w:val="24"/>
        </w:rPr>
        <w:t xml:space="preserve"> Pursuant to Executive Order 13043, 62 FR 19217 (Apr. 18, 1997), </w:t>
      </w:r>
      <w:r>
        <w:rPr>
          <w:sz w:val="24"/>
          <w:szCs w:val="24"/>
        </w:rPr>
        <w:t>C</w:t>
      </w:r>
      <w:r w:rsidRPr="00F61775">
        <w:rPr>
          <w:sz w:val="24"/>
          <w:szCs w:val="24"/>
        </w:rPr>
        <w:t xml:space="preserve">ontractor </w:t>
      </w:r>
      <w:r>
        <w:rPr>
          <w:sz w:val="24"/>
          <w:szCs w:val="24"/>
        </w:rPr>
        <w:t xml:space="preserve">is encouraged </w:t>
      </w:r>
      <w:r w:rsidRPr="00F61775">
        <w:rPr>
          <w:sz w:val="24"/>
          <w:szCs w:val="24"/>
        </w:rPr>
        <w:t>to adopt and enforce on-the</w:t>
      </w:r>
      <w:r>
        <w:rPr>
          <w:sz w:val="24"/>
          <w:szCs w:val="24"/>
        </w:rPr>
        <w:t xml:space="preserve"> </w:t>
      </w:r>
      <w:r w:rsidRPr="00F61775">
        <w:rPr>
          <w:sz w:val="24"/>
          <w:szCs w:val="24"/>
        </w:rPr>
        <w:t>job seat belt policies and programs for their employees when operating company-owned, rented or personally owned vehicles</w:t>
      </w:r>
      <w:r>
        <w:rPr>
          <w:sz w:val="24"/>
          <w:szCs w:val="24"/>
        </w:rPr>
        <w:t>.</w:t>
      </w:r>
    </w:p>
    <w:p w14:paraId="51DCB931" w14:textId="77777777" w:rsidR="007C571A" w:rsidRPr="00F61775" w:rsidRDefault="007C571A" w:rsidP="007C571A">
      <w:pPr>
        <w:spacing w:after="0" w:line="240" w:lineRule="auto"/>
        <w:rPr>
          <w:sz w:val="24"/>
          <w:szCs w:val="24"/>
        </w:rPr>
      </w:pPr>
    </w:p>
    <w:p w14:paraId="1BB95E8D" w14:textId="77777777" w:rsidR="007C571A" w:rsidRDefault="007C571A" w:rsidP="007C571A">
      <w:pPr>
        <w:spacing w:after="0" w:line="240" w:lineRule="auto"/>
        <w:rPr>
          <w:sz w:val="24"/>
          <w:szCs w:val="24"/>
        </w:rPr>
      </w:pPr>
      <w:r w:rsidRPr="00F61775">
        <w:rPr>
          <w:b/>
          <w:bCs/>
          <w:sz w:val="24"/>
          <w:szCs w:val="24"/>
        </w:rPr>
        <w:t>20.</w:t>
      </w:r>
      <w:r w:rsidRPr="00F61775">
        <w:rPr>
          <w:b/>
          <w:bCs/>
          <w:sz w:val="24"/>
          <w:szCs w:val="24"/>
        </w:rPr>
        <w:tab/>
        <w:t xml:space="preserve">REDUCING TEXT MESSAGING WHILE DRIVING. </w:t>
      </w:r>
      <w:r w:rsidRPr="00F61775">
        <w:rPr>
          <w:sz w:val="24"/>
          <w:szCs w:val="24"/>
        </w:rPr>
        <w:t xml:space="preserve">Pursuant to Executive Order 13513, 74 FR 51225 (Oct. 6, 2009), </w:t>
      </w:r>
      <w:r>
        <w:rPr>
          <w:sz w:val="24"/>
          <w:szCs w:val="24"/>
        </w:rPr>
        <w:t>C</w:t>
      </w:r>
      <w:r w:rsidRPr="00F61775">
        <w:rPr>
          <w:sz w:val="24"/>
          <w:szCs w:val="24"/>
        </w:rPr>
        <w:t>ontractor</w:t>
      </w:r>
      <w:r>
        <w:rPr>
          <w:sz w:val="24"/>
          <w:szCs w:val="24"/>
        </w:rPr>
        <w:t xml:space="preserve"> is encouraged </w:t>
      </w:r>
      <w:r w:rsidRPr="00F61775">
        <w:rPr>
          <w:sz w:val="24"/>
          <w:szCs w:val="24"/>
        </w:rPr>
        <w:t>to adopt and enforce policies that ban text messaging while driving and should establish workplace safety policies to decrease accidents caused by distracted drivers.</w:t>
      </w:r>
    </w:p>
    <w:p w14:paraId="316D0138" w14:textId="77777777" w:rsidR="007C571A" w:rsidRDefault="007C571A" w:rsidP="007C571A">
      <w:pPr>
        <w:spacing w:after="0" w:line="240" w:lineRule="auto"/>
        <w:rPr>
          <w:sz w:val="24"/>
          <w:szCs w:val="24"/>
        </w:rPr>
      </w:pPr>
    </w:p>
    <w:p w14:paraId="3DD48B73" w14:textId="77777777" w:rsidR="007C571A" w:rsidRPr="00F61775" w:rsidRDefault="007C571A" w:rsidP="007C571A">
      <w:pPr>
        <w:spacing w:after="0" w:line="240" w:lineRule="auto"/>
        <w:rPr>
          <w:sz w:val="24"/>
          <w:szCs w:val="24"/>
        </w:rPr>
      </w:pPr>
      <w:r w:rsidRPr="00DC31B6">
        <w:rPr>
          <w:b/>
          <w:bCs/>
          <w:sz w:val="24"/>
          <w:szCs w:val="24"/>
        </w:rPr>
        <w:lastRenderedPageBreak/>
        <w:t>21.</w:t>
      </w:r>
      <w:r w:rsidRPr="00DC31B6">
        <w:rPr>
          <w:b/>
          <w:bCs/>
          <w:sz w:val="24"/>
          <w:szCs w:val="24"/>
        </w:rPr>
        <w:tab/>
        <w:t>PROTECTIONS FOR WHISTLEBLOWERS</w:t>
      </w:r>
      <w:r>
        <w:rPr>
          <w:sz w:val="24"/>
          <w:szCs w:val="24"/>
        </w:rPr>
        <w:t xml:space="preserve">. Pursuant to 41 U.S.C. § 4712, Contractor may not discharge, demote, or otherwise discriminate against any employee in reprisal for disclosing an information the employee reasonably believes is evidence of gross mismanagement of this contract, a gross waste of federal funds, an abuse of authority related to this contract, a substantial and specific danger to public health or safety, or a violation of law, rule, or regulation related to this contract. </w:t>
      </w:r>
    </w:p>
    <w:p w14:paraId="1446F236" w14:textId="5FF39984" w:rsidR="007F32FE" w:rsidRDefault="007F32FE" w:rsidP="007C571A">
      <w:pPr>
        <w:spacing w:after="0" w:line="240" w:lineRule="auto"/>
        <w:ind w:left="720" w:hanging="720"/>
        <w:jc w:val="both"/>
        <w:rPr>
          <w:rFonts w:eastAsia="Times New Roman" w:cs="Calibri"/>
          <w:sz w:val="24"/>
          <w:szCs w:val="24"/>
        </w:rPr>
      </w:pPr>
    </w:p>
    <w:p w14:paraId="1F554721" w14:textId="25967F3A" w:rsidR="007C571A" w:rsidRPr="007C571A" w:rsidRDefault="007C571A" w:rsidP="007C571A">
      <w:pPr>
        <w:rPr>
          <w:rFonts w:eastAsia="Times New Roman" w:cs="Calibri"/>
          <w:sz w:val="24"/>
          <w:szCs w:val="24"/>
        </w:rPr>
      </w:pPr>
    </w:p>
    <w:p w14:paraId="199B9D6E" w14:textId="01F331C6" w:rsidR="007C571A" w:rsidRPr="007C571A" w:rsidRDefault="007C571A" w:rsidP="007C571A">
      <w:pPr>
        <w:rPr>
          <w:rFonts w:eastAsia="Times New Roman" w:cs="Calibri"/>
          <w:sz w:val="24"/>
          <w:szCs w:val="24"/>
        </w:rPr>
      </w:pPr>
    </w:p>
    <w:p w14:paraId="69C91DDE" w14:textId="638BBC8B" w:rsidR="007C571A" w:rsidRPr="007C571A" w:rsidRDefault="007C571A" w:rsidP="007C571A">
      <w:pPr>
        <w:rPr>
          <w:rFonts w:eastAsia="Times New Roman" w:cs="Calibri"/>
          <w:sz w:val="24"/>
          <w:szCs w:val="24"/>
        </w:rPr>
      </w:pPr>
    </w:p>
    <w:p w14:paraId="02CD0AC0" w14:textId="0F220A98" w:rsidR="007C571A" w:rsidRPr="007C571A" w:rsidRDefault="007C571A" w:rsidP="007C571A">
      <w:pPr>
        <w:rPr>
          <w:rFonts w:eastAsia="Times New Roman" w:cs="Calibri"/>
          <w:sz w:val="24"/>
          <w:szCs w:val="24"/>
        </w:rPr>
      </w:pPr>
    </w:p>
    <w:p w14:paraId="27FD2E75" w14:textId="36EC02B1" w:rsidR="007C571A" w:rsidRPr="007C571A" w:rsidRDefault="007C571A" w:rsidP="007C571A">
      <w:pPr>
        <w:rPr>
          <w:rFonts w:eastAsia="Times New Roman" w:cs="Calibri"/>
          <w:sz w:val="24"/>
          <w:szCs w:val="24"/>
        </w:rPr>
      </w:pPr>
    </w:p>
    <w:p w14:paraId="172FFF05" w14:textId="27571791" w:rsidR="007C571A" w:rsidRPr="007C571A" w:rsidRDefault="007C571A" w:rsidP="007C571A">
      <w:pPr>
        <w:rPr>
          <w:rFonts w:eastAsia="Times New Roman" w:cs="Calibri"/>
          <w:sz w:val="24"/>
          <w:szCs w:val="24"/>
        </w:rPr>
      </w:pPr>
    </w:p>
    <w:p w14:paraId="532FEAB8" w14:textId="704C74E6" w:rsidR="007C571A" w:rsidRPr="007C571A" w:rsidRDefault="007C571A" w:rsidP="007C571A">
      <w:pPr>
        <w:rPr>
          <w:rFonts w:eastAsia="Times New Roman" w:cs="Calibri"/>
          <w:sz w:val="24"/>
          <w:szCs w:val="24"/>
        </w:rPr>
      </w:pPr>
    </w:p>
    <w:p w14:paraId="402D9683" w14:textId="2FF3FC47" w:rsidR="007C571A" w:rsidRPr="007C571A" w:rsidRDefault="007C571A" w:rsidP="007C571A">
      <w:pPr>
        <w:rPr>
          <w:rFonts w:eastAsia="Times New Roman" w:cs="Calibri"/>
          <w:sz w:val="24"/>
          <w:szCs w:val="24"/>
        </w:rPr>
      </w:pPr>
    </w:p>
    <w:p w14:paraId="3E21FDB8" w14:textId="390F5216" w:rsidR="007C571A" w:rsidRPr="007C571A" w:rsidRDefault="007C571A" w:rsidP="007C571A">
      <w:pPr>
        <w:rPr>
          <w:rFonts w:eastAsia="Times New Roman" w:cs="Calibri"/>
          <w:sz w:val="24"/>
          <w:szCs w:val="24"/>
        </w:rPr>
      </w:pPr>
    </w:p>
    <w:p w14:paraId="1BCCF275" w14:textId="207E2B87" w:rsidR="007C571A" w:rsidRPr="007C571A" w:rsidRDefault="007C571A" w:rsidP="007C571A">
      <w:pPr>
        <w:rPr>
          <w:rFonts w:eastAsia="Times New Roman" w:cs="Calibri"/>
          <w:sz w:val="24"/>
          <w:szCs w:val="24"/>
        </w:rPr>
      </w:pPr>
    </w:p>
    <w:p w14:paraId="2358964A" w14:textId="188A49DC" w:rsidR="007C571A" w:rsidRPr="007C571A" w:rsidRDefault="007C571A" w:rsidP="007C571A">
      <w:pPr>
        <w:rPr>
          <w:rFonts w:eastAsia="Times New Roman" w:cs="Calibri"/>
          <w:sz w:val="24"/>
          <w:szCs w:val="24"/>
        </w:rPr>
      </w:pPr>
    </w:p>
    <w:p w14:paraId="0C404083" w14:textId="17F78EED" w:rsidR="007C571A" w:rsidRPr="007C571A" w:rsidRDefault="007C571A" w:rsidP="007C571A">
      <w:pPr>
        <w:rPr>
          <w:rFonts w:eastAsia="Times New Roman" w:cs="Calibri"/>
          <w:sz w:val="24"/>
          <w:szCs w:val="24"/>
        </w:rPr>
      </w:pPr>
    </w:p>
    <w:p w14:paraId="0F32C975" w14:textId="2A673930" w:rsidR="007C571A" w:rsidRPr="007C571A" w:rsidRDefault="007C571A" w:rsidP="007C571A">
      <w:pPr>
        <w:rPr>
          <w:rFonts w:eastAsia="Times New Roman" w:cs="Calibri"/>
          <w:sz w:val="24"/>
          <w:szCs w:val="24"/>
        </w:rPr>
      </w:pPr>
    </w:p>
    <w:p w14:paraId="5509BC4E" w14:textId="7189DC51" w:rsidR="007C571A" w:rsidRPr="007C571A" w:rsidRDefault="007C571A" w:rsidP="007C571A">
      <w:pPr>
        <w:rPr>
          <w:rFonts w:eastAsia="Times New Roman" w:cs="Calibri"/>
          <w:sz w:val="24"/>
          <w:szCs w:val="24"/>
        </w:rPr>
      </w:pPr>
    </w:p>
    <w:p w14:paraId="50D6036A" w14:textId="3D4DDA3E" w:rsidR="007C571A" w:rsidRPr="007C571A" w:rsidRDefault="007C571A" w:rsidP="007C571A">
      <w:pPr>
        <w:rPr>
          <w:rFonts w:eastAsia="Times New Roman" w:cs="Calibri"/>
          <w:sz w:val="24"/>
          <w:szCs w:val="24"/>
        </w:rPr>
      </w:pPr>
    </w:p>
    <w:p w14:paraId="6EBA431A" w14:textId="7AAD40B1" w:rsidR="007C571A" w:rsidRPr="007C571A" w:rsidRDefault="007C571A" w:rsidP="007C571A">
      <w:pPr>
        <w:rPr>
          <w:rFonts w:eastAsia="Times New Roman" w:cs="Calibri"/>
          <w:sz w:val="24"/>
          <w:szCs w:val="24"/>
        </w:rPr>
      </w:pPr>
    </w:p>
    <w:p w14:paraId="6397B711" w14:textId="4E56EF40" w:rsidR="007C571A" w:rsidRPr="007C571A" w:rsidRDefault="007C571A" w:rsidP="007C571A">
      <w:pPr>
        <w:rPr>
          <w:rFonts w:eastAsia="Times New Roman" w:cs="Calibri"/>
          <w:sz w:val="24"/>
          <w:szCs w:val="24"/>
        </w:rPr>
      </w:pPr>
    </w:p>
    <w:p w14:paraId="78254F8D" w14:textId="4A69C43D" w:rsidR="007C571A" w:rsidRPr="007C571A" w:rsidRDefault="007C571A" w:rsidP="007C571A">
      <w:pPr>
        <w:rPr>
          <w:rFonts w:eastAsia="Times New Roman" w:cs="Calibri"/>
          <w:sz w:val="24"/>
          <w:szCs w:val="24"/>
        </w:rPr>
      </w:pPr>
    </w:p>
    <w:p w14:paraId="569A4747" w14:textId="77AD56F1" w:rsidR="007C571A" w:rsidRPr="007C571A" w:rsidRDefault="007C571A" w:rsidP="007C571A">
      <w:pPr>
        <w:tabs>
          <w:tab w:val="left" w:pos="3512"/>
        </w:tabs>
        <w:rPr>
          <w:rFonts w:eastAsia="Times New Roman" w:cs="Calibri"/>
          <w:sz w:val="24"/>
          <w:szCs w:val="24"/>
        </w:rPr>
      </w:pPr>
      <w:r>
        <w:rPr>
          <w:rFonts w:eastAsia="Times New Roman" w:cs="Calibri"/>
          <w:sz w:val="24"/>
          <w:szCs w:val="24"/>
        </w:rPr>
        <w:tab/>
      </w:r>
    </w:p>
    <w:sectPr w:rsidR="007C571A" w:rsidRPr="007C571A" w:rsidSect="002B059B">
      <w:headerReference w:type="default" r:id="rId7"/>
      <w:footerReference w:type="default" r:id="rId8"/>
      <w:pgSz w:w="12240" w:h="15840"/>
      <w:pgMar w:top="1260" w:right="720" w:bottom="720" w:left="144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4EDF" w14:textId="77777777" w:rsidR="008C21B1" w:rsidRDefault="008C21B1" w:rsidP="00EC5F54">
      <w:pPr>
        <w:spacing w:after="0" w:line="240" w:lineRule="auto"/>
      </w:pPr>
      <w:r>
        <w:separator/>
      </w:r>
    </w:p>
  </w:endnote>
  <w:endnote w:type="continuationSeparator" w:id="0">
    <w:p w14:paraId="5B1C7427" w14:textId="77777777" w:rsidR="008C21B1" w:rsidRDefault="008C21B1"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22EC" w14:textId="6CE4FDC1" w:rsidR="00BC29F2" w:rsidRDefault="00BC29F2" w:rsidP="00BC29F2">
    <w:pPr>
      <w:pStyle w:val="Footer"/>
      <w:tabs>
        <w:tab w:val="right" w:pos="10080"/>
      </w:tabs>
    </w:pPr>
    <w:r>
      <w:t xml:space="preserve">Form Approved by City Attorney </w:t>
    </w:r>
    <w:r w:rsidR="007C571A">
      <w:t>9</w:t>
    </w:r>
    <w:r>
      <w:t>-1</w:t>
    </w:r>
    <w:r w:rsidR="007C571A">
      <w:t>7</w:t>
    </w:r>
    <w:r>
      <w:t>-202</w:t>
    </w:r>
    <w:r w:rsidR="007C571A">
      <w:t>1</w:t>
    </w:r>
    <w:r>
      <w:tab/>
    </w:r>
    <w:r>
      <w:tab/>
      <w:t xml:space="preserve"> Page </w:t>
    </w:r>
    <w:sdt>
      <w:sdtPr>
        <w:id w:val="-59896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A103E8" w14:textId="563C1EF3" w:rsidR="00EC5F54" w:rsidRPr="00D36E0A" w:rsidRDefault="00EC5F54" w:rsidP="00BC29F2">
    <w:pPr>
      <w:ind w:left="18" w:right="28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9840" w14:textId="77777777" w:rsidR="008C21B1" w:rsidRDefault="008C21B1" w:rsidP="00EC5F54">
      <w:pPr>
        <w:spacing w:after="0" w:line="240" w:lineRule="auto"/>
      </w:pPr>
      <w:r>
        <w:separator/>
      </w:r>
    </w:p>
  </w:footnote>
  <w:footnote w:type="continuationSeparator" w:id="0">
    <w:p w14:paraId="599B4BCC" w14:textId="77777777" w:rsidR="008C21B1" w:rsidRDefault="008C21B1"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135F" w14:textId="6D2D5FD7" w:rsidR="002B059B" w:rsidRPr="002B059B" w:rsidRDefault="006F3161" w:rsidP="002B059B">
    <w:pPr>
      <w:pStyle w:val="Header"/>
      <w:jc w:val="center"/>
      <w:rPr>
        <w:b/>
      </w:rPr>
    </w:pPr>
    <w:r>
      <w:rPr>
        <w:b/>
      </w:rPr>
      <w:t xml:space="preserve">COVID-19 </w:t>
    </w:r>
    <w:r w:rsidR="002B059B" w:rsidRPr="002B059B">
      <w:rPr>
        <w:b/>
      </w:rPr>
      <w:t xml:space="preserve">SUPPLEMENTAL </w:t>
    </w:r>
    <w:r w:rsidR="00C144AE">
      <w:rPr>
        <w:b/>
      </w:rPr>
      <w:t>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FDDD5C"/>
    <w:multiLevelType w:val="multilevel"/>
    <w:tmpl w:val="E03052A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261D59"/>
    <w:multiLevelType w:val="hybridMultilevel"/>
    <w:tmpl w:val="7E8AF39E"/>
    <w:lvl w:ilvl="0" w:tplc="8B20AD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17E94"/>
    <w:multiLevelType w:val="hybridMultilevel"/>
    <w:tmpl w:val="B32EA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aiSgLmJq2qRKdWMtsHsOXKqBy0bofAeYyC3Da4O1zNyZQ4p061ktkY0WMxoyHeiuCLYdvLYzemb0yjrpmekMw==" w:salt="3d19F9uBiXR07GAyiucy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095"/>
    <w:rsid w:val="00007CA7"/>
    <w:rsid w:val="00016B27"/>
    <w:rsid w:val="00023366"/>
    <w:rsid w:val="00090DAC"/>
    <w:rsid w:val="000D5C5F"/>
    <w:rsid w:val="00110CF9"/>
    <w:rsid w:val="00111E9B"/>
    <w:rsid w:val="001756DC"/>
    <w:rsid w:val="00182B5D"/>
    <w:rsid w:val="00186A66"/>
    <w:rsid w:val="001D00FA"/>
    <w:rsid w:val="001D68E3"/>
    <w:rsid w:val="001E1840"/>
    <w:rsid w:val="002037AF"/>
    <w:rsid w:val="00234A78"/>
    <w:rsid w:val="00270C37"/>
    <w:rsid w:val="00283780"/>
    <w:rsid w:val="002B059B"/>
    <w:rsid w:val="002B73F7"/>
    <w:rsid w:val="002C78F6"/>
    <w:rsid w:val="002E06BA"/>
    <w:rsid w:val="002F76DA"/>
    <w:rsid w:val="00341EFA"/>
    <w:rsid w:val="0035765F"/>
    <w:rsid w:val="00392D9A"/>
    <w:rsid w:val="003A29CE"/>
    <w:rsid w:val="004139DE"/>
    <w:rsid w:val="00442B48"/>
    <w:rsid w:val="00451A47"/>
    <w:rsid w:val="004873DF"/>
    <w:rsid w:val="004B3C19"/>
    <w:rsid w:val="004D10BF"/>
    <w:rsid w:val="0050575F"/>
    <w:rsid w:val="00536665"/>
    <w:rsid w:val="00540656"/>
    <w:rsid w:val="005454F9"/>
    <w:rsid w:val="0055448A"/>
    <w:rsid w:val="005826E3"/>
    <w:rsid w:val="005A120D"/>
    <w:rsid w:val="005C69A8"/>
    <w:rsid w:val="00615A7C"/>
    <w:rsid w:val="00642780"/>
    <w:rsid w:val="006643A2"/>
    <w:rsid w:val="00664590"/>
    <w:rsid w:val="00670B7C"/>
    <w:rsid w:val="006721A7"/>
    <w:rsid w:val="006B2DE9"/>
    <w:rsid w:val="006D68A2"/>
    <w:rsid w:val="006F3161"/>
    <w:rsid w:val="007040B7"/>
    <w:rsid w:val="00734A69"/>
    <w:rsid w:val="0075735B"/>
    <w:rsid w:val="00761C5E"/>
    <w:rsid w:val="007C571A"/>
    <w:rsid w:val="007E2F52"/>
    <w:rsid w:val="007F32FE"/>
    <w:rsid w:val="007F71A5"/>
    <w:rsid w:val="00827CC9"/>
    <w:rsid w:val="00861600"/>
    <w:rsid w:val="008C21B1"/>
    <w:rsid w:val="008D71DC"/>
    <w:rsid w:val="00921242"/>
    <w:rsid w:val="00934EA0"/>
    <w:rsid w:val="009545E4"/>
    <w:rsid w:val="00963581"/>
    <w:rsid w:val="00972251"/>
    <w:rsid w:val="00996660"/>
    <w:rsid w:val="00997AF7"/>
    <w:rsid w:val="009C3A81"/>
    <w:rsid w:val="009F7A59"/>
    <w:rsid w:val="00A10E76"/>
    <w:rsid w:val="00A711F3"/>
    <w:rsid w:val="00A71DCF"/>
    <w:rsid w:val="00A85318"/>
    <w:rsid w:val="00AA7176"/>
    <w:rsid w:val="00AB5861"/>
    <w:rsid w:val="00B1073A"/>
    <w:rsid w:val="00B14061"/>
    <w:rsid w:val="00B276AC"/>
    <w:rsid w:val="00B607E9"/>
    <w:rsid w:val="00B968B4"/>
    <w:rsid w:val="00BA37B8"/>
    <w:rsid w:val="00BA693B"/>
    <w:rsid w:val="00BC29F2"/>
    <w:rsid w:val="00BD6F7C"/>
    <w:rsid w:val="00C144AE"/>
    <w:rsid w:val="00CF70D8"/>
    <w:rsid w:val="00D36E0A"/>
    <w:rsid w:val="00D516A1"/>
    <w:rsid w:val="00DA01D5"/>
    <w:rsid w:val="00DA28D8"/>
    <w:rsid w:val="00DF7CE4"/>
    <w:rsid w:val="00E15950"/>
    <w:rsid w:val="00E33B65"/>
    <w:rsid w:val="00E422AC"/>
    <w:rsid w:val="00E72A3B"/>
    <w:rsid w:val="00E8353C"/>
    <w:rsid w:val="00E84634"/>
    <w:rsid w:val="00E92233"/>
    <w:rsid w:val="00E927C0"/>
    <w:rsid w:val="00EC5F54"/>
    <w:rsid w:val="00EE15F2"/>
    <w:rsid w:val="00EF433E"/>
    <w:rsid w:val="00F0265E"/>
    <w:rsid w:val="00F118D1"/>
    <w:rsid w:val="00F13C27"/>
    <w:rsid w:val="00F24E3C"/>
    <w:rsid w:val="00FE3D49"/>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7BCC"/>
  <w15:docId w15:val="{B4652074-91C5-4D6D-8A04-A7E7FF0B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54"/>
  </w:style>
  <w:style w:type="paragraph" w:styleId="Footer">
    <w:name w:val="footer"/>
    <w:basedOn w:val="Normal"/>
    <w:link w:val="FooterChar"/>
    <w:uiPriority w:val="99"/>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54"/>
  </w:style>
  <w:style w:type="paragraph" w:styleId="BalloonText">
    <w:name w:val="Balloon Text"/>
    <w:basedOn w:val="Normal"/>
    <w:link w:val="BalloonTextChar"/>
    <w:uiPriority w:val="99"/>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54"/>
    <w:rPr>
      <w:rFonts w:ascii="Tahoma" w:hAnsi="Tahoma" w:cs="Tahoma"/>
      <w:sz w:val="16"/>
      <w:szCs w:val="16"/>
    </w:rPr>
  </w:style>
  <w:style w:type="paragraph" w:customStyle="1" w:styleId="Indent1">
    <w:name w:val="Indent 1"/>
    <w:basedOn w:val="Normal"/>
    <w:uiPriority w:val="2"/>
    <w:rsid w:val="00442B48"/>
    <w:pPr>
      <w:spacing w:after="0" w:line="240" w:lineRule="atLeast"/>
      <w:ind w:left="540" w:right="4" w:hanging="540"/>
    </w:pPr>
    <w:rPr>
      <w:rFonts w:ascii="Times" w:eastAsia="Times New Roman" w:hAnsi="Times" w:cs="Times New Roman"/>
      <w:sz w:val="24"/>
      <w:szCs w:val="20"/>
    </w:rPr>
  </w:style>
  <w:style w:type="paragraph" w:styleId="ListParagraph">
    <w:name w:val="List Paragraph"/>
    <w:basedOn w:val="Normal"/>
    <w:uiPriority w:val="34"/>
    <w:qFormat/>
    <w:rsid w:val="00442B48"/>
    <w:pPr>
      <w:ind w:left="720"/>
      <w:contextualSpacing/>
    </w:pPr>
  </w:style>
  <w:style w:type="paragraph" w:customStyle="1" w:styleId="Default">
    <w:name w:val="Default"/>
    <w:rsid w:val="006645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3782</Words>
  <Characters>21560</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Head</dc:creator>
  <cp:lastModifiedBy>Jennifer Gore</cp:lastModifiedBy>
  <cp:revision>5</cp:revision>
  <dcterms:created xsi:type="dcterms:W3CDTF">2020-11-13T07:43:00Z</dcterms:created>
  <dcterms:modified xsi:type="dcterms:W3CDTF">2021-09-17T21:08:00Z</dcterms:modified>
</cp:coreProperties>
</file>